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5F" w:rsidRPr="00EF144E" w:rsidRDefault="00BC3E7D" w:rsidP="004A185F">
      <w:pPr>
        <w:jc w:val="both"/>
        <w:rPr>
          <w:szCs w:val="24"/>
        </w:rPr>
      </w:pPr>
      <w:r w:rsidRPr="00EF144E">
        <w:rPr>
          <w:szCs w:val="24"/>
        </w:rPr>
        <w:t xml:space="preserve">Na osnovu </w:t>
      </w:r>
      <w:r w:rsidR="00EF144E" w:rsidRPr="00EF144E">
        <w:rPr>
          <w:szCs w:val="24"/>
        </w:rPr>
        <w:t xml:space="preserve">Odluke </w:t>
      </w:r>
      <w:r w:rsidR="005957A5" w:rsidRPr="00F906A8">
        <w:rPr>
          <w:szCs w:val="24"/>
        </w:rPr>
        <w:t>Skupštine</w:t>
      </w:r>
      <w:r w:rsidR="005957A5">
        <w:rPr>
          <w:szCs w:val="24"/>
        </w:rPr>
        <w:t xml:space="preserve"> </w:t>
      </w:r>
      <w:r w:rsidR="00EF144E" w:rsidRPr="00EF144E">
        <w:rPr>
          <w:szCs w:val="24"/>
        </w:rPr>
        <w:t>Opštine Kotor o obimu i vrsti dopuštenih radova i uslovima i načinu sufinansiranja radova na spoljnim djelovima stambenih zgrada ( „Sl. List Crne Gore – opštinski propisi „ broj 11/24), Pravilnika o sufinansiranju redovnog održavanja spoljnih djelova zgrada na teritor</w:t>
      </w:r>
      <w:r w:rsidR="00F906A8">
        <w:rPr>
          <w:szCs w:val="24"/>
        </w:rPr>
        <w:t>iji opštine Kotor ( br.01-018/25-10811 od 17.06.2025</w:t>
      </w:r>
      <w:r w:rsidR="00EF144E" w:rsidRPr="00EF144E">
        <w:rPr>
          <w:szCs w:val="24"/>
        </w:rPr>
        <w:t xml:space="preserve">.godine ) i Rješenja predsjednika Opštine Kotor, broj </w:t>
      </w:r>
      <w:r w:rsidR="00DB5F25" w:rsidRPr="00DB5F25">
        <w:rPr>
          <w:szCs w:val="24"/>
        </w:rPr>
        <w:t>01-018/24-10751 od17.05.2024.godine</w:t>
      </w:r>
      <w:r w:rsidR="00DB5F25">
        <w:rPr>
          <w:szCs w:val="24"/>
        </w:rPr>
        <w:t xml:space="preserve"> i </w:t>
      </w:r>
      <w:r w:rsidR="00866EB5">
        <w:rPr>
          <w:szCs w:val="24"/>
        </w:rPr>
        <w:t>01-01</w:t>
      </w:r>
      <w:r w:rsidR="00DB5F25">
        <w:rPr>
          <w:szCs w:val="24"/>
        </w:rPr>
        <w:t>8/25-11576 od 25.06.2025.godine</w:t>
      </w:r>
      <w:r w:rsidR="00EF144E" w:rsidRPr="00EF144E">
        <w:rPr>
          <w:szCs w:val="24"/>
        </w:rPr>
        <w:t xml:space="preserve">, Opšina Kotor </w:t>
      </w:r>
      <w:r w:rsidR="004A185F" w:rsidRPr="00EF144E">
        <w:rPr>
          <w:szCs w:val="24"/>
        </w:rPr>
        <w:t>objavljuje:</w:t>
      </w:r>
    </w:p>
    <w:p w:rsidR="004A185F" w:rsidRPr="004A185F" w:rsidRDefault="004A185F" w:rsidP="004A185F">
      <w:pPr>
        <w:jc w:val="both"/>
        <w:rPr>
          <w:szCs w:val="24"/>
        </w:rPr>
      </w:pPr>
    </w:p>
    <w:p w:rsidR="004A185F" w:rsidRPr="004A185F" w:rsidRDefault="004A185F" w:rsidP="004A185F">
      <w:pPr>
        <w:jc w:val="center"/>
        <w:rPr>
          <w:b/>
        </w:rPr>
      </w:pPr>
      <w:r w:rsidRPr="004A185F">
        <w:rPr>
          <w:b/>
        </w:rPr>
        <w:t>JAVNI KONKURS</w:t>
      </w:r>
    </w:p>
    <w:p w:rsidR="004A185F" w:rsidRPr="004A185F" w:rsidRDefault="004A185F" w:rsidP="004A185F">
      <w:pPr>
        <w:jc w:val="center"/>
        <w:rPr>
          <w:b/>
        </w:rPr>
      </w:pPr>
      <w:proofErr w:type="gramStart"/>
      <w:r w:rsidRPr="004A185F">
        <w:rPr>
          <w:b/>
        </w:rPr>
        <w:t>za</w:t>
      </w:r>
      <w:proofErr w:type="gramEnd"/>
      <w:r w:rsidRPr="004A185F">
        <w:rPr>
          <w:b/>
        </w:rPr>
        <w:t xml:space="preserve"> sufinansiranje </w:t>
      </w:r>
      <w:r w:rsidR="00AB5713">
        <w:rPr>
          <w:b/>
        </w:rPr>
        <w:t>redovnog održavanja</w:t>
      </w:r>
      <w:r w:rsidRPr="004A185F">
        <w:rPr>
          <w:b/>
        </w:rPr>
        <w:t xml:space="preserve"> </w:t>
      </w:r>
      <w:r w:rsidR="00AB5713">
        <w:rPr>
          <w:b/>
        </w:rPr>
        <w:t>spoljnjih djelova zgrada</w:t>
      </w:r>
      <w:r w:rsidR="005B3684">
        <w:rPr>
          <w:b/>
        </w:rPr>
        <w:t xml:space="preserve"> na teritoriji opštine Kotor</w:t>
      </w:r>
    </w:p>
    <w:p w:rsidR="004A185F" w:rsidRPr="004A185F" w:rsidRDefault="004A185F" w:rsidP="004A185F">
      <w:pPr>
        <w:rPr>
          <w:b/>
        </w:rPr>
      </w:pPr>
    </w:p>
    <w:p w:rsidR="004A185F" w:rsidRPr="004A185F" w:rsidRDefault="004A185F" w:rsidP="004A185F">
      <w:pPr>
        <w:rPr>
          <w:b/>
        </w:rPr>
      </w:pPr>
      <w:r w:rsidRPr="004A185F">
        <w:rPr>
          <w:b/>
        </w:rPr>
        <w:t>1. Predmet javnog konkursa</w:t>
      </w:r>
    </w:p>
    <w:p w:rsidR="004A185F" w:rsidRDefault="004A185F" w:rsidP="004A185F">
      <w:pPr>
        <w:jc w:val="both"/>
      </w:pPr>
      <w:r>
        <w:t xml:space="preserve">Predmet konkursa je sufinansiranje radova </w:t>
      </w:r>
      <w:r w:rsidR="00AB5713">
        <w:t>redovnog održavanja</w:t>
      </w:r>
      <w:r>
        <w:t xml:space="preserve"> spoljnih djelova stambenih i stambeno-poslovnih zgrada </w:t>
      </w:r>
      <w:proofErr w:type="gramStart"/>
      <w:r>
        <w:t>na</w:t>
      </w:r>
      <w:proofErr w:type="gramEnd"/>
      <w:r>
        <w:t xml:space="preserve"> teritoriji opštine Kotor, koji se preduzimaju radi održavanja i obnove postojećih fasada zgrada (udaljem tekstu: Adaptacija).</w:t>
      </w:r>
    </w:p>
    <w:p w:rsidR="004A185F" w:rsidRDefault="004A185F" w:rsidP="004A185F">
      <w:pPr>
        <w:jc w:val="both"/>
      </w:pPr>
    </w:p>
    <w:p w:rsidR="004A185F" w:rsidRDefault="004A185F" w:rsidP="004A185F">
      <w:pPr>
        <w:jc w:val="both"/>
      </w:pPr>
      <w:proofErr w:type="gramStart"/>
      <w:r>
        <w:t>Ukupan iznos sredstava opredijeljeni</w:t>
      </w:r>
      <w:r w:rsidR="00866EB5">
        <w:t>h Budžetom Opštine Kotor za 2025</w:t>
      </w:r>
      <w:r>
        <w:t>.</w:t>
      </w:r>
      <w:proofErr w:type="gramEnd"/>
      <w:r>
        <w:t xml:space="preserve"> godinu za ovu namjenu iznosi </w:t>
      </w:r>
      <w:r w:rsidR="00DF66CA">
        <w:t>102.718,3</w:t>
      </w:r>
      <w:r w:rsidR="00DD6EAC">
        <w:t>3</w:t>
      </w:r>
      <w:r w:rsidRPr="00F906A8">
        <w:rPr>
          <w:color w:val="FF0000"/>
        </w:rPr>
        <w:t xml:space="preserve"> </w:t>
      </w:r>
      <w:r>
        <w:t>€.</w:t>
      </w:r>
    </w:p>
    <w:p w:rsidR="004A185F" w:rsidRDefault="004A185F" w:rsidP="004A185F"/>
    <w:p w:rsidR="004A185F" w:rsidRPr="004A185F" w:rsidRDefault="004A185F" w:rsidP="004A185F">
      <w:pPr>
        <w:rPr>
          <w:b/>
        </w:rPr>
      </w:pPr>
      <w:r w:rsidRPr="004A185F">
        <w:rPr>
          <w:b/>
        </w:rPr>
        <w:t xml:space="preserve">2. Uslovi učešća </w:t>
      </w:r>
      <w:proofErr w:type="gramStart"/>
      <w:r w:rsidRPr="004A185F">
        <w:rPr>
          <w:b/>
        </w:rPr>
        <w:t>na</w:t>
      </w:r>
      <w:proofErr w:type="gramEnd"/>
      <w:r w:rsidRPr="004A185F">
        <w:rPr>
          <w:b/>
        </w:rPr>
        <w:t xml:space="preserve"> konkursu</w:t>
      </w:r>
    </w:p>
    <w:p w:rsidR="00866EB5" w:rsidRDefault="00AB5713" w:rsidP="004A185F">
      <w:pPr>
        <w:jc w:val="both"/>
      </w:pPr>
      <w:r w:rsidRPr="00AB5713">
        <w:t xml:space="preserve">Pravo učešća </w:t>
      </w:r>
      <w:proofErr w:type="gramStart"/>
      <w:r w:rsidRPr="00AB5713">
        <w:t>na</w:t>
      </w:r>
      <w:proofErr w:type="gramEnd"/>
      <w:r w:rsidRPr="00AB5713">
        <w:t xml:space="preserve"> Konkursu imaju organi upravljanja stambenim i stambeno-poslovnim zgradama, odnosno djelovima istih, koje na postojećem objektu u Listu nepokretnosti nemaju upisanu zabilježbu tereta koji se odnosi na građenje objekta.  </w:t>
      </w:r>
      <w:r w:rsidR="00866EB5">
        <w:t>Izuzetno, pravo učestvovanja pored organa upravljanja pr</w:t>
      </w:r>
      <w:r w:rsidR="00DD6EAC">
        <w:t>opisani predhodnom stavu imaju i</w:t>
      </w:r>
      <w:r w:rsidR="00866EB5">
        <w:t xml:space="preserve"> stambeno, stambeno-poslovni objekti koji imaju upisanu zabilježbu tereta koja konstruktivno, statički i vizuelno-arhitektonski ne utiče </w:t>
      </w:r>
      <w:proofErr w:type="gramStart"/>
      <w:r w:rsidR="00866EB5">
        <w:t>na</w:t>
      </w:r>
      <w:proofErr w:type="gramEnd"/>
      <w:r w:rsidR="00866EB5">
        <w:t xml:space="preserve"> stabilnost i izgled ukupnog objekta. Ukoliko stambena zgrada odnosno ulaz </w:t>
      </w:r>
      <w:proofErr w:type="gramStart"/>
      <w:r w:rsidR="00866EB5">
        <w:t>ili</w:t>
      </w:r>
      <w:proofErr w:type="gramEnd"/>
      <w:r w:rsidR="00866EB5">
        <w:t xml:space="preserve"> </w:t>
      </w:r>
      <w:r w:rsidR="00977B8D">
        <w:t xml:space="preserve">lamella </w:t>
      </w:r>
      <w:r w:rsidR="00866EB5">
        <w:t xml:space="preserve">ima u listu nepokretnosti zabilježbu </w:t>
      </w:r>
      <w:r w:rsidR="00977B8D">
        <w:t>tereta</w:t>
      </w:r>
      <w:r w:rsidR="00866EB5">
        <w:t xml:space="preserve"> u pogledu građenja komisija će cijeniti svaki pojedinačni zahtjev </w:t>
      </w:r>
      <w:r w:rsidR="00977B8D">
        <w:t xml:space="preserve">i </w:t>
      </w:r>
      <w:r w:rsidR="00866EB5">
        <w:t>u tom smislu može tražiti dopunu dokumentacije.</w:t>
      </w:r>
    </w:p>
    <w:p w:rsidR="004A185F" w:rsidRDefault="00AB5713" w:rsidP="004A185F">
      <w:pPr>
        <w:jc w:val="both"/>
      </w:pPr>
      <w:r w:rsidRPr="00AB5713">
        <w:t xml:space="preserve">Organi upravljanja stambenim i stambeno-poslovnim zgradama, odnosno djelovima istih, moraju biti obrazovani u skladu </w:t>
      </w:r>
      <w:proofErr w:type="gramStart"/>
      <w:r w:rsidRPr="00AB5713">
        <w:t>sa</w:t>
      </w:r>
      <w:proofErr w:type="gramEnd"/>
      <w:r w:rsidRPr="00AB5713">
        <w:t xml:space="preserve"> zakonima kojima su uređeni svojinsko-pravni odnosi i održavanje stambenih zgrada</w:t>
      </w:r>
    </w:p>
    <w:p w:rsidR="004A185F" w:rsidRDefault="004A185F" w:rsidP="004A185F">
      <w:pPr>
        <w:jc w:val="both"/>
      </w:pPr>
      <w:r>
        <w:t>Sufinansiranje Adaptacije vrši se do 50% ukupne predračunske vrijednosti radova iska</w:t>
      </w:r>
      <w:r w:rsidR="00AB5713">
        <w:t>zanih u ponudi izvođača radova.</w:t>
      </w:r>
    </w:p>
    <w:p w:rsidR="004A185F" w:rsidRDefault="00AB5713" w:rsidP="004A185F">
      <w:pPr>
        <w:jc w:val="both"/>
      </w:pPr>
      <w:proofErr w:type="gramStart"/>
      <w:r w:rsidRPr="00AB5713">
        <w:t>Izuzetno ,</w:t>
      </w:r>
      <w:proofErr w:type="gramEnd"/>
      <w:r w:rsidRPr="00AB5713">
        <w:t xml:space="preserve"> na predlog Komisije koja sprovodi postupak sufinansiranja, u slučaju zgrada koje su od izuzetnog značaja za kulturno istorijsko nasljeđe Kotora, sufinansiranje se može vršiti do 80% ukupne predračunske vrijednosti radova iskazanih u ponudi izvođača radova.</w:t>
      </w:r>
    </w:p>
    <w:p w:rsidR="00AB5713" w:rsidRDefault="004A185F" w:rsidP="00AB5713">
      <w:pPr>
        <w:jc w:val="both"/>
      </w:pPr>
      <w:r>
        <w:t>K</w:t>
      </w:r>
      <w:r w:rsidR="00AB5713">
        <w:t xml:space="preserve">omisija </w:t>
      </w:r>
      <w:proofErr w:type="gramStart"/>
      <w:r w:rsidR="00AB5713">
        <w:t>će</w:t>
      </w:r>
      <w:proofErr w:type="gramEnd"/>
      <w:r w:rsidR="00AB5713">
        <w:t xml:space="preserve"> odrediti boje fasade u skladu sa čl.3 </w:t>
      </w:r>
      <w:r w:rsidR="00EB3D8F">
        <w:t xml:space="preserve">stav 7 </w:t>
      </w:r>
      <w:r w:rsidR="00AB5713">
        <w:t>Pravilnika o sufinansiranju redovnog održavanja spoljnih djelova zgrada na teritoriji opštine Kotor</w:t>
      </w:r>
      <w:r w:rsidR="00EB3D8F">
        <w:t>.</w:t>
      </w:r>
    </w:p>
    <w:p w:rsidR="004A185F" w:rsidRDefault="00AB5713" w:rsidP="004A185F">
      <w:pPr>
        <w:jc w:val="both"/>
      </w:pPr>
      <w:r>
        <w:t xml:space="preserve"> </w:t>
      </w:r>
    </w:p>
    <w:p w:rsidR="004A185F" w:rsidRDefault="004A185F" w:rsidP="004A185F"/>
    <w:p w:rsidR="004A185F" w:rsidRPr="004A185F" w:rsidRDefault="004A185F" w:rsidP="004A185F">
      <w:pPr>
        <w:rPr>
          <w:b/>
        </w:rPr>
      </w:pPr>
      <w:r w:rsidRPr="004A185F">
        <w:rPr>
          <w:b/>
        </w:rPr>
        <w:t>3. Opis radova</w:t>
      </w:r>
    </w:p>
    <w:p w:rsidR="00EB3D8F" w:rsidRDefault="00EB3D8F" w:rsidP="00EB3D8F">
      <w:pPr>
        <w:jc w:val="both"/>
      </w:pPr>
      <w:r>
        <w:t>Redovno održavanje u smislu Odluke o obimu i vrsti dopuštenih radova i uslovima i načinu sufinansiranja radova na spoljnim djelovima stambenih zgrada ("Službeni list Crne Gore - opštinski pr</w:t>
      </w:r>
      <w:r w:rsidR="003C0DC0">
        <w:t>opisi", br. 11/</w:t>
      </w:r>
      <w:proofErr w:type="gramStart"/>
      <w:r w:rsidR="003C0DC0">
        <w:t xml:space="preserve">24 </w:t>
      </w:r>
      <w:r>
        <w:t>)</w:t>
      </w:r>
      <w:proofErr w:type="gramEnd"/>
      <w:r>
        <w:t xml:space="preserve"> je izvođenje radova na postojećem objektu, kojima se:</w:t>
      </w:r>
    </w:p>
    <w:p w:rsidR="00EB3D8F" w:rsidRDefault="00EB3D8F" w:rsidP="00EB3D8F">
      <w:pPr>
        <w:jc w:val="both"/>
      </w:pPr>
    </w:p>
    <w:p w:rsidR="00EB3D8F" w:rsidRDefault="00EB3D8F" w:rsidP="00EB3D8F">
      <w:pPr>
        <w:jc w:val="both"/>
      </w:pPr>
      <w:r>
        <w:lastRenderedPageBreak/>
        <w:t>1)</w:t>
      </w:r>
      <w:r>
        <w:tab/>
      </w:r>
      <w:proofErr w:type="gramStart"/>
      <w:r>
        <w:t>vrši</w:t>
      </w:r>
      <w:proofErr w:type="gramEnd"/>
      <w:r>
        <w:t xml:space="preserve"> obrada fasadnih površina odgovarajućim fasadnim materijalom ,</w:t>
      </w:r>
    </w:p>
    <w:p w:rsidR="00EB3D8F" w:rsidRDefault="00EB3D8F" w:rsidP="00EB3D8F">
      <w:pPr>
        <w:jc w:val="both"/>
      </w:pPr>
      <w:r>
        <w:t>2)</w:t>
      </w:r>
      <w:r>
        <w:tab/>
      </w:r>
      <w:proofErr w:type="gramStart"/>
      <w:r>
        <w:t>čišćenje</w:t>
      </w:r>
      <w:proofErr w:type="gramEnd"/>
      <w:r>
        <w:t xml:space="preserve"> i izolacija fasada od kamena,</w:t>
      </w:r>
    </w:p>
    <w:p w:rsidR="00EB3D8F" w:rsidRDefault="00EE139E" w:rsidP="00EB3D8F">
      <w:pPr>
        <w:jc w:val="both"/>
      </w:pPr>
      <w:r>
        <w:t>3)</w:t>
      </w:r>
      <w:r>
        <w:tab/>
      </w:r>
      <w:r w:rsidR="00EB3D8F">
        <w:t>vrše radovi na hidroi</w:t>
      </w:r>
      <w:r w:rsidR="00977B8D">
        <w:t>zolaciji i termoizolaciji krova( sa limarski</w:t>
      </w:r>
      <w:r w:rsidR="000C2ABF">
        <w:t>m</w:t>
      </w:r>
      <w:r w:rsidR="00977B8D">
        <w:t>, radovima).</w:t>
      </w:r>
    </w:p>
    <w:p w:rsidR="00EB3D8F" w:rsidRDefault="00EB3D8F" w:rsidP="00EB3D8F">
      <w:pPr>
        <w:jc w:val="both"/>
      </w:pPr>
    </w:p>
    <w:p w:rsidR="00EB3D8F" w:rsidRDefault="00EB3D8F" w:rsidP="00EB3D8F">
      <w:pPr>
        <w:jc w:val="both"/>
      </w:pPr>
      <w:r>
        <w:t>Radovima redovnog održavanja ne utiče se na stabilnost i sigurnost objekta, ne mijenjaju se konstruktivni elementi, ne mijenja se spoljni izgled u odnosu na projekat zgrade i ne utiče se na bezbjednost susjednih objekata, saobraćaja, zaštite od požara i životne sredine, kao ni na gabarite objekta.</w:t>
      </w:r>
    </w:p>
    <w:p w:rsidR="00EB3D8F" w:rsidRDefault="00EB3D8F" w:rsidP="00EB3D8F">
      <w:pPr>
        <w:jc w:val="both"/>
      </w:pPr>
    </w:p>
    <w:p w:rsidR="00EB3D8F" w:rsidRDefault="00EB3D8F" w:rsidP="00EB3D8F">
      <w:pPr>
        <w:jc w:val="both"/>
      </w:pPr>
      <w:r>
        <w:t xml:space="preserve">Redovno održavanje se izvodi po pravilu materijalima koji su isti </w:t>
      </w:r>
      <w:proofErr w:type="gramStart"/>
      <w:r>
        <w:t>ili</w:t>
      </w:r>
      <w:proofErr w:type="gramEnd"/>
      <w:r>
        <w:t xml:space="preserve"> slični izvornim materijalima i to:</w:t>
      </w:r>
    </w:p>
    <w:p w:rsidR="00EB3D8F" w:rsidRDefault="00EB3D8F" w:rsidP="00EB3D8F">
      <w:pPr>
        <w:jc w:val="both"/>
      </w:pPr>
      <w:r>
        <w:t xml:space="preserve">   1. </w:t>
      </w:r>
      <w:proofErr w:type="gramStart"/>
      <w:r>
        <w:t>u</w:t>
      </w:r>
      <w:proofErr w:type="gramEnd"/>
      <w:r>
        <w:t xml:space="preserve"> cjelini, na zgradama kao arhitektonskim cjelinama,</w:t>
      </w:r>
    </w:p>
    <w:p w:rsidR="00EB3D8F" w:rsidRDefault="00EB3D8F" w:rsidP="00EB3D8F">
      <w:pPr>
        <w:jc w:val="both"/>
      </w:pPr>
      <w:r>
        <w:t xml:space="preserve">   2. djelimično-po funkcionalnim cjelinama odnosno lamelama - ulazima,</w:t>
      </w:r>
    </w:p>
    <w:p w:rsidR="00EB3D8F" w:rsidRDefault="00EB3D8F" w:rsidP="00EB3D8F">
      <w:pPr>
        <w:jc w:val="both"/>
      </w:pPr>
      <w:r>
        <w:t xml:space="preserve">   3. djelimično-po fasadnim stranama - cjelinama.</w:t>
      </w:r>
    </w:p>
    <w:p w:rsidR="00EB3D8F" w:rsidRDefault="00EB3D8F" w:rsidP="00EB3D8F">
      <w:pPr>
        <w:jc w:val="both"/>
      </w:pPr>
      <w:r>
        <w:t xml:space="preserve">Radi zaštite od vanjskih klimatskih i atmosferskih uticaja redovno </w:t>
      </w:r>
      <w:proofErr w:type="gramStart"/>
      <w:r>
        <w:t>održavanje  se</w:t>
      </w:r>
      <w:proofErr w:type="gramEnd"/>
      <w:r>
        <w:t xml:space="preserve"> mora izvoditi od materijala koji odgovaraju normativima za termoizolaciju i hidroizolaciju.</w:t>
      </w:r>
    </w:p>
    <w:p w:rsidR="00EB3D8F" w:rsidRDefault="00EB3D8F" w:rsidP="00EB3D8F">
      <w:pPr>
        <w:jc w:val="both"/>
      </w:pPr>
    </w:p>
    <w:p w:rsidR="00EB3D8F" w:rsidRDefault="00EB3D8F" w:rsidP="00EB3D8F">
      <w:pPr>
        <w:jc w:val="both"/>
      </w:pPr>
      <w:r>
        <w:t xml:space="preserve">Redovno održavanje podrazumjeva sufinansiranje svih potrebnih radova </w:t>
      </w:r>
      <w:proofErr w:type="gramStart"/>
      <w:r>
        <w:t>na</w:t>
      </w:r>
      <w:proofErr w:type="gramEnd"/>
      <w:r>
        <w:t xml:space="preserve"> obnovi spoljnih djelova zgrade s obzirom na tip, oblik, vrstu građevine i vrstu materijala od kojih su građene, osim:</w:t>
      </w:r>
    </w:p>
    <w:p w:rsidR="00EB3D8F" w:rsidRDefault="00EB3D8F" w:rsidP="00EB3D8F">
      <w:pPr>
        <w:jc w:val="both"/>
      </w:pPr>
      <w:r>
        <w:t xml:space="preserve">   - </w:t>
      </w:r>
      <w:proofErr w:type="gramStart"/>
      <w:r>
        <w:t>nabavke</w:t>
      </w:r>
      <w:proofErr w:type="gramEnd"/>
      <w:r>
        <w:t xml:space="preserve"> novih stolarskih i bravarskih elemenata fasade (prozora, vrata, zastakljenih zidova, nosive konstrukcije fasadnih sistema s montažnim materijalom, ograde i slično) koji se ugrađuju u ili na spoljni zid ili ivicu zgrade prema negrijanom prostoru;</w:t>
      </w:r>
    </w:p>
    <w:p w:rsidR="00EB3D8F" w:rsidRDefault="00EB3D8F" w:rsidP="00EB3D8F">
      <w:pPr>
        <w:jc w:val="both"/>
      </w:pPr>
      <w:r>
        <w:t xml:space="preserve">   - </w:t>
      </w:r>
      <w:proofErr w:type="gramStart"/>
      <w:r>
        <w:t>konstruktivne</w:t>
      </w:r>
      <w:proofErr w:type="gramEnd"/>
      <w:r>
        <w:t xml:space="preserve"> sanacije zgrade.</w:t>
      </w:r>
    </w:p>
    <w:p w:rsidR="00EB3D8F" w:rsidRDefault="00EB3D8F" w:rsidP="00EB3D8F">
      <w:pPr>
        <w:jc w:val="both"/>
      </w:pPr>
    </w:p>
    <w:p w:rsidR="00EB3D8F" w:rsidRDefault="00EB3D8F" w:rsidP="00EB3D8F">
      <w:pPr>
        <w:jc w:val="both"/>
      </w:pPr>
      <w:r>
        <w:t>Etažni vlasnici stambene zgrade odnosno ulaza ili lamele, u cjelosti finansiraju nabavku novih stolarskih i bravarskih elemenata fasade (prozora, vrata, zastakljenih zidova, nosive konstrukcije visećih fasadnih sistema sa montažnim materijalom, ograde i slično) koji se ugrađuju u ili na spoljni zid ili ivicu zgrade prema negrijanom prostoru, izgradnju horizontalnih i vertikalnih oluka i konstruktivne sanacije zgrade.</w:t>
      </w:r>
    </w:p>
    <w:p w:rsidR="00EB3D8F" w:rsidRDefault="00EB3D8F" w:rsidP="00EB3D8F">
      <w:pPr>
        <w:jc w:val="both"/>
      </w:pPr>
    </w:p>
    <w:p w:rsidR="004A185F" w:rsidRPr="004A185F" w:rsidRDefault="004A185F" w:rsidP="00EB3D8F">
      <w:pPr>
        <w:jc w:val="both"/>
        <w:rPr>
          <w:b/>
        </w:rPr>
      </w:pPr>
      <w:r w:rsidRPr="004A185F">
        <w:rPr>
          <w:b/>
        </w:rPr>
        <w:t>4. Kriterijumi za utvrđivanje liste prioriteta</w:t>
      </w:r>
    </w:p>
    <w:p w:rsidR="00EB3D8F" w:rsidRDefault="00EB3D8F" w:rsidP="00EB3D8F">
      <w:pPr>
        <w:jc w:val="both"/>
      </w:pPr>
      <w:r>
        <w:t xml:space="preserve">Kriterijumi za utvrđivanje liste prioriteta adaptacija fasade stambene i stambeno-poslovne zgrade odnosno djelova istih, određeni su po grupama, a svaka grupa je podijeljena </w:t>
      </w:r>
      <w:proofErr w:type="gramStart"/>
      <w:r>
        <w:t>na</w:t>
      </w:r>
      <w:proofErr w:type="gramEnd"/>
      <w:r>
        <w:t xml:space="preserve"> podgrupe koje se vrijednuju dodjeljivanjem bodova na način kako slijedi:</w:t>
      </w:r>
    </w:p>
    <w:p w:rsidR="00EB3D8F" w:rsidRDefault="00EB3D8F" w:rsidP="00EB3D8F">
      <w:pPr>
        <w:jc w:val="both"/>
      </w:pPr>
      <w:r>
        <w:t>1.</w:t>
      </w:r>
      <w:r>
        <w:tab/>
        <w:t xml:space="preserve">Lokacija </w:t>
      </w:r>
      <w:proofErr w:type="gramStart"/>
      <w:r>
        <w:t>zgrade(</w:t>
      </w:r>
      <w:proofErr w:type="gramEnd"/>
      <w:r>
        <w:t xml:space="preserve"> prema PUP-u grada Kotora, odnosno katastarskih opština)</w:t>
      </w:r>
    </w:p>
    <w:p w:rsidR="00EB3D8F" w:rsidRDefault="00EB3D8F" w:rsidP="00EB3D8F">
      <w:pPr>
        <w:jc w:val="both"/>
      </w:pPr>
      <w:proofErr w:type="gramStart"/>
      <w:r>
        <w:t>a</w:t>
      </w:r>
      <w:proofErr w:type="gramEnd"/>
      <w:r>
        <w:t>.</w:t>
      </w:r>
      <w:r>
        <w:tab/>
        <w:t>zgrade u zahvatu katastarskih opštin</w:t>
      </w:r>
      <w:r w:rsidR="00977B8D">
        <w:t>a "Kotor I, Kotor II, Perast" :</w:t>
      </w:r>
      <w:r>
        <w:t>50 bodova;</w:t>
      </w:r>
    </w:p>
    <w:p w:rsidR="00EB3D8F" w:rsidRDefault="00EB3D8F" w:rsidP="00EB3D8F">
      <w:pPr>
        <w:jc w:val="both"/>
      </w:pPr>
      <w:proofErr w:type="gramStart"/>
      <w:r>
        <w:t>b</w:t>
      </w:r>
      <w:proofErr w:type="gramEnd"/>
      <w:r>
        <w:t>.</w:t>
      </w:r>
      <w:r>
        <w:tab/>
        <w:t>zgrade u zahvatu katastarskih opština "Dobrota I, Muo I, Pr</w:t>
      </w:r>
      <w:r w:rsidR="00977B8D">
        <w:t>čanj I, Stoliv I, Škaljari I" :</w:t>
      </w:r>
      <w:r>
        <w:t>45 bodova;</w:t>
      </w:r>
    </w:p>
    <w:p w:rsidR="00EB3D8F" w:rsidRDefault="00EB3D8F" w:rsidP="00EB3D8F">
      <w:pPr>
        <w:jc w:val="both"/>
      </w:pPr>
      <w:proofErr w:type="gramStart"/>
      <w:r>
        <w:t>c</w:t>
      </w:r>
      <w:proofErr w:type="gramEnd"/>
      <w:r>
        <w:t>.</w:t>
      </w:r>
      <w:r>
        <w:tab/>
        <w:t>zgrade u zahvatu katastarskih opština "Orahovac I, Morinj I, Kosta</w:t>
      </w:r>
      <w:r w:rsidR="00977B8D">
        <w:t>njica, Risan I, Strp, Lipci " :</w:t>
      </w:r>
      <w:r>
        <w:t>45 bodova;</w:t>
      </w:r>
    </w:p>
    <w:p w:rsidR="00EB3D8F" w:rsidRDefault="00EB3D8F" w:rsidP="00EB3D8F">
      <w:pPr>
        <w:jc w:val="both"/>
      </w:pPr>
      <w:r>
        <w:t>d.</w:t>
      </w:r>
      <w:r>
        <w:tab/>
        <w:t>zgrade u zahvatu katastarskih opština "Dobrota II, Škaljari II, Muo II, Prčanj II, Stoliv II, Orah</w:t>
      </w:r>
      <w:r w:rsidR="00977B8D">
        <w:t>ovac II, Risan ii, Morinj II" :</w:t>
      </w:r>
      <w:r>
        <w:t>40 bodova;</w:t>
      </w:r>
    </w:p>
    <w:p w:rsidR="00EB3D8F" w:rsidRDefault="00EB3D8F" w:rsidP="00EB3D8F">
      <w:pPr>
        <w:jc w:val="both"/>
      </w:pPr>
      <w:proofErr w:type="gramStart"/>
      <w:r>
        <w:t>e</w:t>
      </w:r>
      <w:proofErr w:type="gramEnd"/>
      <w:r>
        <w:t>.</w:t>
      </w:r>
      <w:r>
        <w:tab/>
        <w:t>ostale stambene zgr</w:t>
      </w:r>
      <w:r w:rsidR="00977B8D">
        <w:t>ade na području Opštine Kotor :</w:t>
      </w:r>
      <w:r>
        <w:t>35 bodova.</w:t>
      </w:r>
    </w:p>
    <w:p w:rsidR="00EB3D8F" w:rsidRDefault="00EB3D8F" w:rsidP="00EB3D8F">
      <w:pPr>
        <w:jc w:val="both"/>
      </w:pPr>
    </w:p>
    <w:p w:rsidR="00683200" w:rsidRDefault="00EB3D8F" w:rsidP="00EB3D8F">
      <w:pPr>
        <w:jc w:val="both"/>
      </w:pPr>
      <w:r>
        <w:t xml:space="preserve"> </w:t>
      </w:r>
    </w:p>
    <w:p w:rsidR="00683200" w:rsidRDefault="00683200" w:rsidP="00EB3D8F">
      <w:pPr>
        <w:jc w:val="both"/>
      </w:pPr>
    </w:p>
    <w:p w:rsidR="00EB3D8F" w:rsidRDefault="00EB3D8F" w:rsidP="00EB3D8F">
      <w:pPr>
        <w:jc w:val="both"/>
      </w:pPr>
      <w:r>
        <w:lastRenderedPageBreak/>
        <w:t>2. Građevinsko stanje fasade:</w:t>
      </w:r>
    </w:p>
    <w:p w:rsidR="00EB3D8F" w:rsidRDefault="00977B8D" w:rsidP="00EB3D8F">
      <w:pPr>
        <w:jc w:val="both"/>
      </w:pPr>
      <w:proofErr w:type="gramStart"/>
      <w:r>
        <w:t>a</w:t>
      </w:r>
      <w:proofErr w:type="gramEnd"/>
      <w:r>
        <w:t>.</w:t>
      </w:r>
      <w:r>
        <w:tab/>
        <w:t>u cjelosti oštećena :</w:t>
      </w:r>
      <w:r w:rsidR="00DB5F25">
        <w:t xml:space="preserve"> </w:t>
      </w:r>
      <w:r w:rsidR="00EB3D8F">
        <w:t>50 bodova, zahtjeva krečenje ( u slučaju kamenih fasada čišćenje) i saniranje od hidroizolacije;</w:t>
      </w:r>
    </w:p>
    <w:p w:rsidR="00EB3D8F" w:rsidRDefault="00977B8D" w:rsidP="00EB3D8F">
      <w:pPr>
        <w:jc w:val="both"/>
      </w:pPr>
      <w:proofErr w:type="gramStart"/>
      <w:r>
        <w:t>b</w:t>
      </w:r>
      <w:proofErr w:type="gramEnd"/>
      <w:r>
        <w:t>.</w:t>
      </w:r>
      <w:r>
        <w:tab/>
        <w:t>djelimično oštećeno  :</w:t>
      </w:r>
      <w:r w:rsidR="00EB3D8F">
        <w:t xml:space="preserve"> 40 bodova, zahtjeva krečenje ( u slučaju kamenih fasada čišćenje);</w:t>
      </w:r>
    </w:p>
    <w:p w:rsidR="00EB3D8F" w:rsidRDefault="00977B8D" w:rsidP="00EB3D8F">
      <w:pPr>
        <w:jc w:val="both"/>
      </w:pPr>
      <w:proofErr w:type="gramStart"/>
      <w:r>
        <w:t>c</w:t>
      </w:r>
      <w:proofErr w:type="gramEnd"/>
      <w:r>
        <w:t>.</w:t>
      </w:r>
      <w:r>
        <w:tab/>
        <w:t>zadovoljavajuće stanje :</w:t>
      </w:r>
      <w:r w:rsidR="00EB3D8F">
        <w:t>1 bod.</w:t>
      </w:r>
    </w:p>
    <w:p w:rsidR="00EB3D8F" w:rsidRDefault="00EB3D8F" w:rsidP="00EB3D8F">
      <w:pPr>
        <w:jc w:val="both"/>
      </w:pPr>
      <w:r>
        <w:t xml:space="preserve">  </w:t>
      </w:r>
    </w:p>
    <w:p w:rsidR="00EB3D8F" w:rsidRDefault="00EB3D8F" w:rsidP="00EB3D8F">
      <w:pPr>
        <w:jc w:val="both"/>
      </w:pPr>
      <w:r>
        <w:t xml:space="preserve">3. Godina izgradnje zgrade / starost zgrade ako je poznata </w:t>
      </w:r>
      <w:proofErr w:type="gramStart"/>
      <w:r>
        <w:t>ili</w:t>
      </w:r>
      <w:proofErr w:type="gramEnd"/>
      <w:r>
        <w:t xml:space="preserve"> prema graditeljskim karakteristikama:</w:t>
      </w:r>
    </w:p>
    <w:p w:rsidR="00EB3D8F" w:rsidRDefault="00977B8D" w:rsidP="00EB3D8F">
      <w:pPr>
        <w:jc w:val="both"/>
      </w:pPr>
      <w:proofErr w:type="gramStart"/>
      <w:r>
        <w:t>a</w:t>
      </w:r>
      <w:proofErr w:type="gramEnd"/>
      <w:r>
        <w:t>.</w:t>
      </w:r>
      <w:r>
        <w:tab/>
        <w:t>starija od 50 godina :</w:t>
      </w:r>
      <w:r w:rsidR="00EB3D8F">
        <w:t xml:space="preserve"> 50 bodova;</w:t>
      </w:r>
    </w:p>
    <w:p w:rsidR="00EB3D8F" w:rsidRDefault="00977B8D" w:rsidP="00EB3D8F">
      <w:pPr>
        <w:jc w:val="both"/>
      </w:pPr>
      <w:proofErr w:type="gramStart"/>
      <w:r>
        <w:t>b</w:t>
      </w:r>
      <w:proofErr w:type="gramEnd"/>
      <w:r>
        <w:t>.</w:t>
      </w:r>
      <w:r>
        <w:tab/>
        <w:t xml:space="preserve">od 41 do 50 godina : </w:t>
      </w:r>
      <w:r w:rsidR="00EB3D8F">
        <w:t>45 bodova;</w:t>
      </w:r>
    </w:p>
    <w:p w:rsidR="00EB3D8F" w:rsidRDefault="00977B8D" w:rsidP="00EB3D8F">
      <w:pPr>
        <w:jc w:val="both"/>
      </w:pPr>
      <w:proofErr w:type="gramStart"/>
      <w:r>
        <w:t>c</w:t>
      </w:r>
      <w:proofErr w:type="gramEnd"/>
      <w:r>
        <w:t>.</w:t>
      </w:r>
      <w:r>
        <w:tab/>
        <w:t>od 31 do 40 godina :</w:t>
      </w:r>
      <w:r w:rsidR="00EB3D8F">
        <w:t xml:space="preserve"> 40 bodova;</w:t>
      </w:r>
    </w:p>
    <w:p w:rsidR="00EB3D8F" w:rsidRDefault="00240EBA" w:rsidP="00EB3D8F">
      <w:pPr>
        <w:jc w:val="both"/>
      </w:pPr>
      <w:r>
        <w:t>d.</w:t>
      </w:r>
      <w:r>
        <w:tab/>
      </w:r>
      <w:r w:rsidR="00977B8D">
        <w:t xml:space="preserve"> do 30 godina : </w:t>
      </w:r>
      <w:r w:rsidR="00EB3D8F">
        <w:t>30 bodova.</w:t>
      </w:r>
    </w:p>
    <w:p w:rsidR="00EB3D8F" w:rsidRDefault="00EB3D8F" w:rsidP="00EB3D8F">
      <w:pPr>
        <w:jc w:val="both"/>
      </w:pPr>
    </w:p>
    <w:p w:rsidR="00EB3D8F" w:rsidRDefault="00EB3D8F" w:rsidP="00EB3D8F">
      <w:pPr>
        <w:jc w:val="both"/>
      </w:pPr>
      <w:r>
        <w:t xml:space="preserve">4. Ukupna procjena hitnosti obnove fasade s obzirom </w:t>
      </w:r>
      <w:proofErr w:type="gramStart"/>
      <w:r>
        <w:t>na</w:t>
      </w:r>
      <w:proofErr w:type="gramEnd"/>
      <w:r>
        <w:t xml:space="preserve"> stanje:</w:t>
      </w:r>
    </w:p>
    <w:p w:rsidR="00EB3D8F" w:rsidRDefault="00977B8D" w:rsidP="00EB3D8F">
      <w:pPr>
        <w:jc w:val="both"/>
      </w:pPr>
      <w:proofErr w:type="gramStart"/>
      <w:r>
        <w:t>a</w:t>
      </w:r>
      <w:proofErr w:type="gramEnd"/>
      <w:r>
        <w:t>.</w:t>
      </w:r>
      <w:r>
        <w:tab/>
        <w:t>vrlo hitna obnova :</w:t>
      </w:r>
      <w:r w:rsidR="00EB3D8F">
        <w:t xml:space="preserve"> 50 bodova;</w:t>
      </w:r>
    </w:p>
    <w:p w:rsidR="00EB3D8F" w:rsidRDefault="00EB3D8F" w:rsidP="00EB3D8F">
      <w:pPr>
        <w:jc w:val="both"/>
      </w:pPr>
      <w:proofErr w:type="gramStart"/>
      <w:r>
        <w:t>b</w:t>
      </w:r>
      <w:proofErr w:type="gramEnd"/>
      <w:r>
        <w:t>.</w:t>
      </w:r>
      <w:r>
        <w:tab/>
        <w:t>hitna</w:t>
      </w:r>
      <w:r w:rsidR="00977B8D">
        <w:t xml:space="preserve"> obnova :</w:t>
      </w:r>
      <w:r>
        <w:t xml:space="preserve"> 40 bodova;</w:t>
      </w:r>
    </w:p>
    <w:p w:rsidR="00EB3D8F" w:rsidRDefault="00977B8D" w:rsidP="00EB3D8F">
      <w:pPr>
        <w:jc w:val="both"/>
      </w:pPr>
      <w:proofErr w:type="gramStart"/>
      <w:r>
        <w:t>c</w:t>
      </w:r>
      <w:proofErr w:type="gramEnd"/>
      <w:r>
        <w:t>.</w:t>
      </w:r>
      <w:r>
        <w:tab/>
        <w:t>manje hitna obnova :</w:t>
      </w:r>
      <w:r w:rsidR="00EB3D8F">
        <w:t xml:space="preserve"> 30 bodova;</w:t>
      </w:r>
    </w:p>
    <w:p w:rsidR="00EB3D8F" w:rsidRDefault="00EB3D8F" w:rsidP="00EB3D8F">
      <w:pPr>
        <w:jc w:val="both"/>
      </w:pPr>
      <w:proofErr w:type="gramStart"/>
      <w:r>
        <w:t>d</w:t>
      </w:r>
      <w:proofErr w:type="gramEnd"/>
      <w:r>
        <w:t>.</w:t>
      </w:r>
      <w:r>
        <w:tab/>
        <w:t>p</w:t>
      </w:r>
      <w:r w:rsidR="00977B8D">
        <w:t>otrebna obnova, ali nije hitna :</w:t>
      </w:r>
      <w:r>
        <w:t xml:space="preserve"> 20 bodova;</w:t>
      </w:r>
    </w:p>
    <w:p w:rsidR="00977B8D" w:rsidRDefault="00977B8D" w:rsidP="00EB3D8F">
      <w:pPr>
        <w:jc w:val="both"/>
      </w:pPr>
    </w:p>
    <w:p w:rsidR="00977B8D" w:rsidRDefault="00977B8D" w:rsidP="00EB3D8F">
      <w:pPr>
        <w:jc w:val="both"/>
      </w:pPr>
      <w:r>
        <w:t>5. Objekat koji u Listu nepokretnosti imaju upisanu</w:t>
      </w:r>
      <w:r w:rsidR="00C22068">
        <w:t xml:space="preserve"> </w:t>
      </w:r>
      <w:r>
        <w:t>zabilježbu terete koji se odnosi na građenje objekta: -25 bodova.</w:t>
      </w:r>
    </w:p>
    <w:p w:rsidR="00977B8D" w:rsidRDefault="00977B8D" w:rsidP="00EB3D8F">
      <w:pPr>
        <w:jc w:val="both"/>
      </w:pPr>
    </w:p>
    <w:p w:rsidR="00EB1214" w:rsidRDefault="00EB3D8F" w:rsidP="00EB3D8F">
      <w:pPr>
        <w:jc w:val="both"/>
      </w:pPr>
      <w:r>
        <w:t>Komisija može utvrditi i druge kriterijume za utvrđivanje liste prioriteta ukoliko je to opravdano, po prethodno pribavljenom mišljenju organa lokalne uprave nadležnog za stambene poslove</w:t>
      </w:r>
    </w:p>
    <w:p w:rsidR="00EB3D8F" w:rsidRDefault="00EB3D8F" w:rsidP="00EB3D8F">
      <w:pPr>
        <w:jc w:val="both"/>
      </w:pPr>
    </w:p>
    <w:p w:rsidR="00EB3D8F" w:rsidRDefault="00EB3D8F" w:rsidP="00EB3D8F">
      <w:pPr>
        <w:jc w:val="both"/>
      </w:pPr>
    </w:p>
    <w:p w:rsidR="004A185F" w:rsidRPr="00EB1214" w:rsidRDefault="004A185F" w:rsidP="00EB1214">
      <w:pPr>
        <w:jc w:val="both"/>
        <w:rPr>
          <w:b/>
        </w:rPr>
      </w:pPr>
      <w:r w:rsidRPr="00EB1214">
        <w:rPr>
          <w:b/>
        </w:rPr>
        <w:t xml:space="preserve">5. Dokumentacija za učešće </w:t>
      </w:r>
      <w:proofErr w:type="gramStart"/>
      <w:r w:rsidRPr="00EB1214">
        <w:rPr>
          <w:b/>
        </w:rPr>
        <w:t>na</w:t>
      </w:r>
      <w:proofErr w:type="gramEnd"/>
      <w:r w:rsidRPr="00EB1214">
        <w:rPr>
          <w:b/>
        </w:rPr>
        <w:t xml:space="preserve"> konkursu</w:t>
      </w:r>
    </w:p>
    <w:p w:rsidR="00EB3D8F" w:rsidRDefault="00EB3D8F" w:rsidP="00EB3D8F">
      <w:pPr>
        <w:jc w:val="both"/>
      </w:pPr>
      <w:r>
        <w:t xml:space="preserve">Uz zahtjev za sufinansiranje redovnog održavanja spoljnih djelova zgrada, organ upravljanja stambene zgrade odnosno ulaza </w:t>
      </w:r>
      <w:proofErr w:type="gramStart"/>
      <w:r>
        <w:t>ili</w:t>
      </w:r>
      <w:proofErr w:type="gramEnd"/>
      <w:r>
        <w:t xml:space="preserve"> lamele je dužan da dostavi sljedeće podatke i dokumentaciju:</w:t>
      </w:r>
    </w:p>
    <w:p w:rsidR="00EB3D8F" w:rsidRDefault="00EB3D8F" w:rsidP="00EB3D8F">
      <w:pPr>
        <w:jc w:val="both"/>
      </w:pPr>
      <w:r>
        <w:t>-</w:t>
      </w:r>
      <w:r>
        <w:tab/>
        <w:t xml:space="preserve">Rješenje o imenovanju upravnika zgrade odnosno ulaza </w:t>
      </w:r>
      <w:proofErr w:type="gramStart"/>
      <w:r>
        <w:t>ili</w:t>
      </w:r>
      <w:proofErr w:type="gramEnd"/>
      <w:r>
        <w:t xml:space="preserve"> lamele (ako je broj etažnih vlasnika veći od 4)</w:t>
      </w:r>
    </w:p>
    <w:p w:rsidR="00EB3D8F" w:rsidRDefault="00EB3D8F" w:rsidP="00EB3D8F">
      <w:pPr>
        <w:jc w:val="both"/>
      </w:pPr>
      <w:r>
        <w:t>-</w:t>
      </w:r>
      <w:r>
        <w:tab/>
        <w:t xml:space="preserve">Broj telefona i e-mail adresu upravnika zgrade i/ili predsednika skupštine etažnih vlasnika; </w:t>
      </w:r>
    </w:p>
    <w:p w:rsidR="00EB3D8F" w:rsidRDefault="00EB3D8F" w:rsidP="00EB3D8F">
      <w:pPr>
        <w:jc w:val="both"/>
      </w:pPr>
      <w:r>
        <w:t>-</w:t>
      </w:r>
      <w:r>
        <w:tab/>
        <w:t xml:space="preserve">Matični broj i šifru djelatnosti zgrade izdate </w:t>
      </w:r>
      <w:proofErr w:type="gramStart"/>
      <w:r>
        <w:t>od</w:t>
      </w:r>
      <w:proofErr w:type="gramEnd"/>
      <w:r>
        <w:t xml:space="preserve"> organa državne uprave nadležnog za poslove statistike;</w:t>
      </w:r>
    </w:p>
    <w:p w:rsidR="00EB3D8F" w:rsidRDefault="00EB3D8F" w:rsidP="00EB3D8F">
      <w:pPr>
        <w:jc w:val="both"/>
      </w:pPr>
      <w:r>
        <w:t>-</w:t>
      </w:r>
      <w:r>
        <w:tab/>
        <w:t xml:space="preserve">Izvod iz lista nepokretnosti </w:t>
      </w:r>
      <w:proofErr w:type="gramStart"/>
      <w:r>
        <w:t>sa</w:t>
      </w:r>
      <w:proofErr w:type="gramEnd"/>
      <w:r>
        <w:t xml:space="preserve"> kopijom plana katastarske parcele ne stariji od 6 (šest) mjeseci;</w:t>
      </w:r>
    </w:p>
    <w:p w:rsidR="00EB3D8F" w:rsidRDefault="00EB3D8F" w:rsidP="00EB3D8F">
      <w:pPr>
        <w:jc w:val="both"/>
      </w:pPr>
      <w:r>
        <w:t>-</w:t>
      </w:r>
      <w:r>
        <w:tab/>
        <w:t>Odluku skupštine etažni</w:t>
      </w:r>
      <w:r w:rsidR="00DD6EAC">
        <w:t xml:space="preserve">h vlasnika o učešću na Konkursu </w:t>
      </w:r>
      <w:proofErr w:type="gramStart"/>
      <w:r w:rsidR="00DD6EAC">
        <w:t>( potpisanu</w:t>
      </w:r>
      <w:proofErr w:type="gramEnd"/>
      <w:r w:rsidR="00DD6EAC">
        <w:t xml:space="preserve"> i pečatirano od predsjednika skupštine stanara );</w:t>
      </w:r>
    </w:p>
    <w:p w:rsidR="00EB3D8F" w:rsidRPr="00DD6EAC" w:rsidRDefault="00977B8D" w:rsidP="00EB3D8F">
      <w:pPr>
        <w:jc w:val="both"/>
        <w:rPr>
          <w:b/>
        </w:rPr>
      </w:pPr>
      <w:r>
        <w:t>-</w:t>
      </w:r>
      <w:r>
        <w:tab/>
        <w:t xml:space="preserve">Dvije ponude </w:t>
      </w:r>
      <w:proofErr w:type="gramStart"/>
      <w:r>
        <w:t xml:space="preserve">( </w:t>
      </w:r>
      <w:r w:rsidRPr="00DD6EAC">
        <w:rPr>
          <w:b/>
        </w:rPr>
        <w:t>u</w:t>
      </w:r>
      <w:proofErr w:type="gramEnd"/>
      <w:r w:rsidRPr="00DD6EAC">
        <w:rPr>
          <w:b/>
        </w:rPr>
        <w:t xml:space="preserve"> original</w:t>
      </w:r>
      <w:r w:rsidR="00DD6EAC">
        <w:rPr>
          <w:b/>
        </w:rPr>
        <w:t>u, potpisane i</w:t>
      </w:r>
      <w:r w:rsidRPr="00DD6EAC">
        <w:rPr>
          <w:b/>
        </w:rPr>
        <w:t xml:space="preserve"> ovjerene</w:t>
      </w:r>
      <w:r>
        <w:t xml:space="preserve">) </w:t>
      </w:r>
      <w:r w:rsidR="00EB3D8F" w:rsidRPr="00DD6EAC">
        <w:rPr>
          <w:b/>
        </w:rPr>
        <w:t xml:space="preserve">sa </w:t>
      </w:r>
      <w:r w:rsidRPr="00DD6EAC">
        <w:rPr>
          <w:b/>
        </w:rPr>
        <w:t xml:space="preserve">istim </w:t>
      </w:r>
      <w:r w:rsidR="00EB3D8F" w:rsidRPr="00DD6EAC">
        <w:rPr>
          <w:b/>
        </w:rPr>
        <w:t>predmjerom, predračunom i opisom radova, od privrednog subjekta ovlašćenog, odnosno licenciranog ,za izvođenje ovih radova.</w:t>
      </w:r>
    </w:p>
    <w:p w:rsidR="00EB3D8F" w:rsidRDefault="00EB3D8F" w:rsidP="00EB3D8F">
      <w:pPr>
        <w:jc w:val="both"/>
      </w:pPr>
      <w:r>
        <w:t>-</w:t>
      </w:r>
      <w:r>
        <w:tab/>
        <w:t>Odluku skupštine etažnih vlasnika o izboru izvođača radov</w:t>
      </w:r>
      <w:r w:rsidR="00DD6EAC">
        <w:t>a i obrazloženje za izbor istog</w:t>
      </w:r>
      <w:r w:rsidR="00DD6EAC" w:rsidRPr="00DD6EAC">
        <w:t xml:space="preserve"> </w:t>
      </w:r>
      <w:proofErr w:type="gramStart"/>
      <w:r w:rsidR="005F536E">
        <w:t>( potpisanu</w:t>
      </w:r>
      <w:proofErr w:type="gramEnd"/>
      <w:r w:rsidR="005F536E">
        <w:t xml:space="preserve"> i pečatiranu</w:t>
      </w:r>
      <w:r w:rsidR="00DD6EAC" w:rsidRPr="00DD6EAC">
        <w:t xml:space="preserve"> od predsjednika skupštine stanara );</w:t>
      </w:r>
    </w:p>
    <w:p w:rsidR="00EB3D8F" w:rsidRDefault="00EB3D8F" w:rsidP="00EB3D8F">
      <w:pPr>
        <w:jc w:val="both"/>
      </w:pPr>
      <w:r>
        <w:t>-</w:t>
      </w:r>
      <w:r>
        <w:tab/>
        <w:t xml:space="preserve">Izvod iz banke kojim se dokazuje da je na zajedničkom računu stambene zgrade    obezbijeđeno, najmanje 30% novčanih sredstava za realizaciju planiranih radova za zgrade starosti do 50 godina, odnosno 10% za zgrade starosti preko 50 </w:t>
      </w:r>
      <w:r>
        <w:lastRenderedPageBreak/>
        <w:t xml:space="preserve">godina u odnosu na ponudu koju je skupština etažnih vlasnika izabrala . </w:t>
      </w:r>
      <w:proofErr w:type="gramStart"/>
      <w:r w:rsidR="00DD6EAC">
        <w:t>U slučaju da je stambena zgrada stara preko 50 godina, potrebno je dostaviti dokaz o starosti</w:t>
      </w:r>
      <w:r>
        <w:t xml:space="preserve"> </w:t>
      </w:r>
      <w:r w:rsidR="00DD6EAC">
        <w:t>stambenog objekta.</w:t>
      </w:r>
      <w:proofErr w:type="gramEnd"/>
    </w:p>
    <w:p w:rsidR="00EB1214" w:rsidRDefault="00EB3D8F" w:rsidP="00EB3D8F">
      <w:pPr>
        <w:jc w:val="both"/>
      </w:pPr>
      <w:r>
        <w:t>-</w:t>
      </w:r>
      <w:r>
        <w:tab/>
        <w:t xml:space="preserve">Izjavu upravnika zgrade i/ili predsednika skupštine etažnih vlasnika i odluku skupštine etažnih vlasnika da </w:t>
      </w:r>
      <w:proofErr w:type="gramStart"/>
      <w:r>
        <w:t>će</w:t>
      </w:r>
      <w:proofErr w:type="gramEnd"/>
      <w:r>
        <w:t xml:space="preserve"> do završetka radova obezbijediti preostali dio novčanih sredstava.</w:t>
      </w:r>
    </w:p>
    <w:p w:rsidR="005F536E" w:rsidRDefault="00683200" w:rsidP="00EB3D8F">
      <w:pPr>
        <w:jc w:val="both"/>
      </w:pPr>
      <w:r>
        <w:t>-</w:t>
      </w:r>
      <w:r>
        <w:tab/>
        <w:t>Fotografije</w:t>
      </w:r>
      <w:bookmarkStart w:id="0" w:name="_GoBack"/>
      <w:bookmarkEnd w:id="0"/>
      <w:r w:rsidR="005F536E">
        <w:t xml:space="preserve"> objekta.</w:t>
      </w:r>
    </w:p>
    <w:p w:rsidR="004B2D51" w:rsidRDefault="004B2D51" w:rsidP="00EB3D8F">
      <w:pPr>
        <w:jc w:val="both"/>
      </w:pPr>
    </w:p>
    <w:p w:rsidR="004A185F" w:rsidRDefault="00D75BC3" w:rsidP="00EB1214">
      <w:pPr>
        <w:jc w:val="both"/>
      </w:pPr>
      <w:r>
        <w:t xml:space="preserve">Zahtjev </w:t>
      </w:r>
      <w:r w:rsidRPr="00D75BC3">
        <w:t>za sufinansiranje redovnog održavanja spoljnih djelova zgrada</w:t>
      </w:r>
      <w:r>
        <w:t xml:space="preserve"> se podnosi</w:t>
      </w:r>
      <w:r w:rsidR="004A185F">
        <w:t xml:space="preserve"> </w:t>
      </w:r>
      <w:proofErr w:type="gramStart"/>
      <w:r w:rsidR="004A185F">
        <w:t>na</w:t>
      </w:r>
      <w:proofErr w:type="gramEnd"/>
      <w:r w:rsidR="004A185F">
        <w:t xml:space="preserve"> obrazcu koji je</w:t>
      </w:r>
      <w:r>
        <w:t xml:space="preserve"> sastavni dio konkursa i mora </w:t>
      </w:r>
      <w:r w:rsidR="004A185F">
        <w:t>b</w:t>
      </w:r>
      <w:r>
        <w:t>iti ovjeren</w:t>
      </w:r>
      <w:r w:rsidR="00EB1214">
        <w:t xml:space="preserve"> potpisom i pečatom </w:t>
      </w:r>
      <w:r>
        <w:t>stambene zgrade</w:t>
      </w:r>
      <w:r w:rsidR="004A185F">
        <w:t>.</w:t>
      </w:r>
    </w:p>
    <w:p w:rsidR="00D75BC3" w:rsidRDefault="00D75BC3" w:rsidP="00EB1214">
      <w:pPr>
        <w:jc w:val="both"/>
      </w:pPr>
      <w:r>
        <w:t>Zahtjev je dos</w:t>
      </w:r>
      <w:r w:rsidR="00CF2B53">
        <w:t>tupan za podić</w:t>
      </w:r>
      <w:r>
        <w:t xml:space="preserve">i </w:t>
      </w:r>
      <w:proofErr w:type="gramStart"/>
      <w:r>
        <w:t>na</w:t>
      </w:r>
      <w:proofErr w:type="gramEnd"/>
      <w:r>
        <w:t xml:space="preserve"> sajtu Opštine Kotor </w:t>
      </w:r>
      <w:r w:rsidR="00CF2B53">
        <w:t>i</w:t>
      </w:r>
      <w:r>
        <w:t xml:space="preserve"> u Građanskom birou</w:t>
      </w:r>
      <w:r w:rsidR="00CF2B53">
        <w:t xml:space="preserve"> Opštine Kotor, Stari grad 317.</w:t>
      </w:r>
    </w:p>
    <w:p w:rsidR="00D75BC3" w:rsidRDefault="00D75BC3" w:rsidP="00EB1214">
      <w:pPr>
        <w:jc w:val="both"/>
      </w:pPr>
    </w:p>
    <w:p w:rsidR="00D75BC3" w:rsidRDefault="00D75BC3" w:rsidP="00EB1214">
      <w:pPr>
        <w:jc w:val="both"/>
      </w:pPr>
    </w:p>
    <w:p w:rsidR="004A185F" w:rsidRDefault="004A185F" w:rsidP="00EB1214">
      <w:pPr>
        <w:jc w:val="both"/>
      </w:pPr>
      <w:r>
        <w:t>Komisija zadržava pravo da izvrši procjenu usklađenosti jediničnih c</w:t>
      </w:r>
      <w:r w:rsidR="00EB1214">
        <w:t xml:space="preserve">ijena iz dostavljenih ponuda </w:t>
      </w:r>
      <w:proofErr w:type="gramStart"/>
      <w:r w:rsidR="00EB1214">
        <w:t>sa</w:t>
      </w:r>
      <w:proofErr w:type="gramEnd"/>
      <w:r w:rsidR="00EB1214">
        <w:t xml:space="preserve"> </w:t>
      </w:r>
      <w:r>
        <w:t xml:space="preserve">cijenama na tržištu za istu vrstu radova. S </w:t>
      </w:r>
      <w:proofErr w:type="gramStart"/>
      <w:r>
        <w:t>tim</w:t>
      </w:r>
      <w:proofErr w:type="gramEnd"/>
      <w:r>
        <w:t xml:space="preserve"> u vezi, Komisija neće uzeti u</w:t>
      </w:r>
      <w:r w:rsidR="00EB1214">
        <w:t xml:space="preserve"> razmatranje ponude koje sadrže </w:t>
      </w:r>
      <w:r>
        <w:t>cijene koje su nerealno visoke u odnosu na tržišne.</w:t>
      </w:r>
    </w:p>
    <w:p w:rsidR="00EB1214" w:rsidRDefault="00EB1214" w:rsidP="00EB1214">
      <w:pPr>
        <w:jc w:val="both"/>
      </w:pPr>
    </w:p>
    <w:p w:rsidR="00EB1214" w:rsidRDefault="00EB1214" w:rsidP="00EB1214">
      <w:pPr>
        <w:jc w:val="both"/>
      </w:pPr>
    </w:p>
    <w:p w:rsidR="004A185F" w:rsidRPr="00EB1214" w:rsidRDefault="004A185F" w:rsidP="00EB1214">
      <w:pPr>
        <w:jc w:val="both"/>
        <w:rPr>
          <w:b/>
        </w:rPr>
      </w:pPr>
      <w:r w:rsidRPr="00EB1214">
        <w:rPr>
          <w:b/>
        </w:rPr>
        <w:t xml:space="preserve">6. Prijava </w:t>
      </w:r>
      <w:proofErr w:type="gramStart"/>
      <w:r w:rsidRPr="00EB1214">
        <w:rPr>
          <w:b/>
        </w:rPr>
        <w:t>na</w:t>
      </w:r>
      <w:proofErr w:type="gramEnd"/>
      <w:r w:rsidRPr="00EB1214">
        <w:rPr>
          <w:b/>
        </w:rPr>
        <w:t xml:space="preserve"> konkurs i rok za prijavu</w:t>
      </w:r>
    </w:p>
    <w:p w:rsidR="004A185F" w:rsidRDefault="004A185F" w:rsidP="00EB1214">
      <w:pPr>
        <w:jc w:val="both"/>
      </w:pPr>
      <w:r>
        <w:t>Prijava na konkurs, sa pratećom dokumentacijom, podnosi se u zapeč</w:t>
      </w:r>
      <w:r w:rsidR="00EB1214">
        <w:t xml:space="preserve">aćenoj koverti, sa naznakom „Za </w:t>
      </w:r>
      <w:r>
        <w:t>Komisiju za sprovođenje pos</w:t>
      </w:r>
      <w:r w:rsidR="004B2D51">
        <w:t>tupka sufinansiranja redovnog održavanja</w:t>
      </w:r>
      <w:r w:rsidR="00EB1214">
        <w:t xml:space="preserve"> </w:t>
      </w:r>
      <w:r>
        <w:t xml:space="preserve">spoljnih djelova stambenih i stambenoposlovnih </w:t>
      </w:r>
      <w:r w:rsidR="00EB1214">
        <w:t>zgrada na teritoriji opštine Kotor</w:t>
      </w:r>
      <w:proofErr w:type="gramStart"/>
      <w:r>
        <w:t>“ i</w:t>
      </w:r>
      <w:proofErr w:type="gramEnd"/>
      <w:r>
        <w:t xml:space="preserve"> predaje s</w:t>
      </w:r>
      <w:r w:rsidR="00EB1214">
        <w:t>e u Građanskom birou Opštine Kotor</w:t>
      </w:r>
      <w:r>
        <w:t>.</w:t>
      </w:r>
    </w:p>
    <w:p w:rsidR="004A185F" w:rsidRDefault="004A185F" w:rsidP="00EB1214">
      <w:pPr>
        <w:jc w:val="both"/>
      </w:pPr>
      <w:r>
        <w:t xml:space="preserve">Konkurs je otvoren </w:t>
      </w:r>
      <w:r w:rsidR="00CF2B53" w:rsidRPr="00EF144E">
        <w:t>30</w:t>
      </w:r>
      <w:r w:rsidRPr="00AB6690">
        <w:rPr>
          <w:b/>
        </w:rPr>
        <w:t xml:space="preserve"> </w:t>
      </w:r>
      <w:proofErr w:type="gramStart"/>
      <w:r>
        <w:t>dana</w:t>
      </w:r>
      <w:proofErr w:type="gramEnd"/>
      <w:r>
        <w:t xml:space="preserve"> od dana o</w:t>
      </w:r>
      <w:r w:rsidR="00EF144E">
        <w:t>bjavljivanja</w:t>
      </w:r>
      <w:r>
        <w:t>.</w:t>
      </w:r>
    </w:p>
    <w:p w:rsidR="004A185F" w:rsidRDefault="004A185F" w:rsidP="00EB1214">
      <w:pPr>
        <w:jc w:val="both"/>
      </w:pPr>
      <w:proofErr w:type="gramStart"/>
      <w:r>
        <w:t>Neblagovremeno pristigle prijave se neće razmatrati.</w:t>
      </w:r>
      <w:proofErr w:type="gramEnd"/>
    </w:p>
    <w:p w:rsidR="00EB1214" w:rsidRDefault="00EB1214" w:rsidP="00EB1214">
      <w:pPr>
        <w:jc w:val="both"/>
      </w:pPr>
    </w:p>
    <w:p w:rsidR="004A185F" w:rsidRPr="00EB1214" w:rsidRDefault="004A185F" w:rsidP="00EB1214">
      <w:pPr>
        <w:jc w:val="both"/>
        <w:rPr>
          <w:b/>
        </w:rPr>
      </w:pPr>
      <w:r w:rsidRPr="00EB1214">
        <w:rPr>
          <w:b/>
        </w:rPr>
        <w:t>7. Rješavanje po zahtjevima</w:t>
      </w:r>
    </w:p>
    <w:p w:rsidR="00D53D44" w:rsidRDefault="00D53D44" w:rsidP="00D53D44">
      <w:pPr>
        <w:jc w:val="both"/>
      </w:pPr>
      <w:r>
        <w:t xml:space="preserve">Pregled pristiglih zahtjeva i utvrđivanje nacrta liste prioriteta sprovešće Komisija u roku </w:t>
      </w:r>
      <w:proofErr w:type="gramStart"/>
      <w:r>
        <w:t>od</w:t>
      </w:r>
      <w:proofErr w:type="gramEnd"/>
      <w:r>
        <w:t xml:space="preserve"> 20 dana od dana isteka Konkursa.</w:t>
      </w:r>
    </w:p>
    <w:p w:rsidR="00D53D44" w:rsidRDefault="00D53D44" w:rsidP="00D53D44">
      <w:pPr>
        <w:jc w:val="both"/>
      </w:pPr>
    </w:p>
    <w:p w:rsidR="00D53D44" w:rsidRDefault="005F536E" w:rsidP="00D53D44">
      <w:pPr>
        <w:jc w:val="both"/>
      </w:pPr>
      <w:proofErr w:type="gramStart"/>
      <w:r>
        <w:t>Nepotpuni i</w:t>
      </w:r>
      <w:r w:rsidR="00977B8D">
        <w:t xml:space="preserve"> neblagovremeni zahtjevi se neće uzeti u razmatranje.</w:t>
      </w:r>
      <w:proofErr w:type="gramEnd"/>
    </w:p>
    <w:p w:rsidR="00D53D44" w:rsidRDefault="00D53D44" w:rsidP="00D53D44">
      <w:pPr>
        <w:jc w:val="both"/>
      </w:pPr>
    </w:p>
    <w:p w:rsidR="00D53D44" w:rsidRDefault="00D53D44" w:rsidP="00D53D44">
      <w:pPr>
        <w:jc w:val="both"/>
      </w:pPr>
      <w:proofErr w:type="gramStart"/>
      <w:r>
        <w:t>Nepotpuni i neblagovremeni zahtjevi se ne rangiraju.</w:t>
      </w:r>
      <w:proofErr w:type="gramEnd"/>
    </w:p>
    <w:p w:rsidR="00D53D44" w:rsidRDefault="00D53D44" w:rsidP="00EB1214">
      <w:pPr>
        <w:jc w:val="both"/>
      </w:pPr>
    </w:p>
    <w:p w:rsidR="004A185F" w:rsidRDefault="004A185F" w:rsidP="00EB1214">
      <w:pPr>
        <w:jc w:val="both"/>
      </w:pPr>
      <w:r>
        <w:t>Po kompletnim pristiglim prijavama Komisija utvrđuje građevinsko stan</w:t>
      </w:r>
      <w:r w:rsidR="005F536E">
        <w:t>je objekta</w:t>
      </w:r>
      <w:r w:rsidR="00EB1214">
        <w:t xml:space="preserve"> i procjenjuje hitnost </w:t>
      </w:r>
      <w:r>
        <w:t xml:space="preserve">radova </w:t>
      </w:r>
      <w:proofErr w:type="gramStart"/>
      <w:r>
        <w:t>na</w:t>
      </w:r>
      <w:proofErr w:type="gramEnd"/>
      <w:r>
        <w:t xml:space="preserve"> spoljnim djelovima zgrade s obzirom na stanje.</w:t>
      </w:r>
    </w:p>
    <w:p w:rsidR="00EB1214" w:rsidRDefault="00EB1214" w:rsidP="00EB1214">
      <w:pPr>
        <w:jc w:val="both"/>
      </w:pPr>
    </w:p>
    <w:p w:rsidR="004A185F" w:rsidRDefault="004A185F" w:rsidP="00EB1214">
      <w:pPr>
        <w:jc w:val="both"/>
      </w:pPr>
      <w:proofErr w:type="gramStart"/>
      <w:r>
        <w:t>Nacrt liste prioriteta utvrđuje se p</w:t>
      </w:r>
      <w:r w:rsidR="00EB1214">
        <w:t>rema broju dodijeljenih bodova.</w:t>
      </w:r>
      <w:proofErr w:type="gramEnd"/>
      <w:r w:rsidR="00EB1214">
        <w:t xml:space="preserve"> </w:t>
      </w:r>
      <w:r>
        <w:t xml:space="preserve">Nacrt liste prioriteta objaviće se </w:t>
      </w:r>
      <w:proofErr w:type="gramStart"/>
      <w:r>
        <w:t>na</w:t>
      </w:r>
      <w:proofErr w:type="gramEnd"/>
      <w:r>
        <w:t xml:space="preserve"> zvaničn</w:t>
      </w:r>
      <w:r w:rsidR="00EB1214">
        <w:t>oj internet stranici Opštine Kotor</w:t>
      </w:r>
      <w:r>
        <w:t>.</w:t>
      </w:r>
    </w:p>
    <w:p w:rsidR="00D53D44" w:rsidRDefault="00D53D44" w:rsidP="00EB1214">
      <w:pPr>
        <w:jc w:val="both"/>
      </w:pPr>
    </w:p>
    <w:p w:rsidR="004A185F" w:rsidRDefault="004A185F" w:rsidP="00EB1214">
      <w:pPr>
        <w:jc w:val="both"/>
      </w:pPr>
      <w:r>
        <w:t xml:space="preserve">Učesnici </w:t>
      </w:r>
      <w:proofErr w:type="gramStart"/>
      <w:r>
        <w:t>na</w:t>
      </w:r>
      <w:proofErr w:type="gramEnd"/>
      <w:r>
        <w:t xml:space="preserve"> konkursu mogu u roku od 5 dana od dana objavljivanja nacrta liste prio</w:t>
      </w:r>
      <w:r w:rsidR="00EB1214">
        <w:t xml:space="preserve">riteta podnijeti Komisiji </w:t>
      </w:r>
      <w:r>
        <w:t>prigovor.</w:t>
      </w:r>
    </w:p>
    <w:p w:rsidR="00D53D44" w:rsidRDefault="00D53D44" w:rsidP="00EB1214">
      <w:pPr>
        <w:jc w:val="both"/>
      </w:pPr>
    </w:p>
    <w:p w:rsidR="004A185F" w:rsidRDefault="004A185F" w:rsidP="00EB1214">
      <w:pPr>
        <w:jc w:val="both"/>
      </w:pPr>
      <w:r>
        <w:t xml:space="preserve">Komisija je dužna da u roku </w:t>
      </w:r>
      <w:proofErr w:type="gramStart"/>
      <w:r>
        <w:t>od</w:t>
      </w:r>
      <w:proofErr w:type="gramEnd"/>
      <w:r>
        <w:t xml:space="preserve"> 5 dana od dana prijema, razmotri prigovore na </w:t>
      </w:r>
      <w:r w:rsidR="00EB1214">
        <w:t xml:space="preserve">nacrt liste prioriteta i utvrdi </w:t>
      </w:r>
      <w:r>
        <w:t>konačnu listu prioriteta.</w:t>
      </w:r>
    </w:p>
    <w:p w:rsidR="00D53D44" w:rsidRDefault="00D53D44" w:rsidP="00EB1214">
      <w:pPr>
        <w:jc w:val="both"/>
      </w:pPr>
    </w:p>
    <w:p w:rsidR="004A185F" w:rsidRDefault="004A185F" w:rsidP="00EB1214">
      <w:pPr>
        <w:jc w:val="both"/>
      </w:pPr>
      <w:r>
        <w:lastRenderedPageBreak/>
        <w:t>Ukoliko dvije zgrade imaju isti broj bodova, prednost na listi prioriteta će imati zg</w:t>
      </w:r>
      <w:r w:rsidR="00EB1214">
        <w:t xml:space="preserve">rada koja ima više bodova </w:t>
      </w:r>
      <w:r>
        <w:t>po kriterijumu lokacija zgrade, a ukoliko dvije zgrade na istoj lokaciji imaj</w:t>
      </w:r>
      <w:r w:rsidR="00EB1214">
        <w:t xml:space="preserve">u isti broj bodova, prednost na </w:t>
      </w:r>
      <w:r>
        <w:t>listi prioriteta će imati zgrada koja je starija, a zatim zgrada kod koje je građevinsko stanje fasade lošije.</w:t>
      </w:r>
    </w:p>
    <w:p w:rsidR="00EB1214" w:rsidRDefault="00EB1214" w:rsidP="00EB1214">
      <w:pPr>
        <w:jc w:val="both"/>
      </w:pPr>
    </w:p>
    <w:p w:rsidR="00D53D44" w:rsidRDefault="00D53D44" w:rsidP="00D53D44">
      <w:pPr>
        <w:jc w:val="both"/>
      </w:pPr>
      <w:proofErr w:type="gramStart"/>
      <w:r>
        <w:t>Nakon sprovedenog Konkursa i utvrđene konačne liste prioriteta, Komisija izrađuje izvještaj o sprovedenom Konkursu koji dostavlja organu lokalne uprave nadležnom za stambene poslove i predsjedniku Opštine.</w:t>
      </w:r>
      <w:proofErr w:type="gramEnd"/>
    </w:p>
    <w:p w:rsidR="00EE2648" w:rsidRDefault="00D53D44" w:rsidP="00D53D44">
      <w:pPr>
        <w:jc w:val="both"/>
      </w:pPr>
      <w:r>
        <w:t>Izvještaj će sadržati naročito</w:t>
      </w:r>
      <w:proofErr w:type="gramStart"/>
      <w:r>
        <w:t>:naziv</w:t>
      </w:r>
      <w:proofErr w:type="gramEnd"/>
      <w:r>
        <w:t xml:space="preserve"> stambene zgrade odnosno ulaza ili lamele, ime upravnika stambene zgrade i/ili predsednika skupštine etažnih vlasnika,  adresu, broj dodijeljenih bodova i visinu sredstava za sufinansiranje</w:t>
      </w:r>
      <w:r w:rsidR="00EE2648">
        <w:t>.</w:t>
      </w:r>
    </w:p>
    <w:p w:rsidR="00EE2648" w:rsidRDefault="00EE2648" w:rsidP="00EE2648">
      <w:pPr>
        <w:jc w:val="both"/>
      </w:pPr>
      <w:r>
        <w:t xml:space="preserve">Rješenje o sufinansiranju redovnog održavanja, </w:t>
      </w:r>
      <w:proofErr w:type="gramStart"/>
      <w:r>
        <w:t>na</w:t>
      </w:r>
      <w:proofErr w:type="gramEnd"/>
      <w:r>
        <w:t xml:space="preserve"> osnovu predloga i izvještaja Komisije, donosi organ lokalne uprave nadležan za stambene poslove.</w:t>
      </w:r>
    </w:p>
    <w:p w:rsidR="00EB1214" w:rsidRDefault="00EE2648" w:rsidP="00EE2648">
      <w:pPr>
        <w:jc w:val="both"/>
      </w:pPr>
      <w:r>
        <w:t xml:space="preserve">Rješenja o sufinansiranju i konačna lista prioriteta objavljuju se </w:t>
      </w:r>
      <w:proofErr w:type="gramStart"/>
      <w:r>
        <w:t>na</w:t>
      </w:r>
      <w:proofErr w:type="gramEnd"/>
      <w:r>
        <w:t xml:space="preserve"> internet stranici i oglasnoj tabli Opštine Kotor.</w:t>
      </w:r>
    </w:p>
    <w:p w:rsidR="00EE2648" w:rsidRDefault="00EE2648" w:rsidP="00EE2648">
      <w:pPr>
        <w:jc w:val="both"/>
      </w:pPr>
    </w:p>
    <w:p w:rsidR="004A185F" w:rsidRDefault="004A185F" w:rsidP="00EB1214">
      <w:pPr>
        <w:jc w:val="both"/>
      </w:pPr>
      <w:r>
        <w:t>Nakon pravosnažosti rješenja upravnik zgrade</w:t>
      </w:r>
      <w:r w:rsidR="00EB1214">
        <w:t xml:space="preserve"> zaključuje Ugovor </w:t>
      </w:r>
      <w:proofErr w:type="gramStart"/>
      <w:r w:rsidR="00EB1214">
        <w:t>sa</w:t>
      </w:r>
      <w:proofErr w:type="gramEnd"/>
      <w:r w:rsidR="00EB1214">
        <w:t xml:space="preserve"> izabranim </w:t>
      </w:r>
      <w:r>
        <w:t>ponuđačem.</w:t>
      </w:r>
    </w:p>
    <w:p w:rsidR="004A185F" w:rsidRDefault="004A185F" w:rsidP="00EB1214">
      <w:pPr>
        <w:jc w:val="both"/>
      </w:pPr>
      <w:proofErr w:type="gramStart"/>
      <w:r>
        <w:t>Ugovorom se definišu prava i obaveze organa upravljanja stambenom zgradom i izabranog ponuđača.</w:t>
      </w:r>
      <w:proofErr w:type="gramEnd"/>
    </w:p>
    <w:p w:rsidR="00EE2648" w:rsidRDefault="00EE2648" w:rsidP="00EB1214">
      <w:pPr>
        <w:jc w:val="both"/>
      </w:pPr>
    </w:p>
    <w:p w:rsidR="004A185F" w:rsidRDefault="00EE2648" w:rsidP="00EB1214">
      <w:pPr>
        <w:jc w:val="both"/>
      </w:pPr>
      <w:r>
        <w:t>Po dostavljanju R</w:t>
      </w:r>
      <w:r w:rsidR="004A185F">
        <w:t xml:space="preserve">ješenja organ lokalne uprave nadležan za stambene poslove </w:t>
      </w:r>
      <w:proofErr w:type="gramStart"/>
      <w:r w:rsidR="004A185F">
        <w:t>će</w:t>
      </w:r>
      <w:proofErr w:type="gramEnd"/>
      <w:r w:rsidR="004A185F">
        <w:t xml:space="preserve"> pozvati upravnika </w:t>
      </w:r>
      <w:r w:rsidRPr="00EE2648">
        <w:t xml:space="preserve">i/ili predsednika skupštine etažnih vlasnika </w:t>
      </w:r>
      <w:r w:rsidR="004A185F">
        <w:t>da</w:t>
      </w:r>
      <w:r w:rsidR="00EB1214">
        <w:t xml:space="preserve"> </w:t>
      </w:r>
      <w:r w:rsidR="004A185F">
        <w:t>zaključi ug</w:t>
      </w:r>
      <w:r>
        <w:t>ovor o sufinansiranju redovnog održavanja</w:t>
      </w:r>
      <w:r w:rsidR="004A185F">
        <w:t xml:space="preserve"> (u daljem tekstu: Ugovor).</w:t>
      </w:r>
    </w:p>
    <w:p w:rsidR="00EB1214" w:rsidRDefault="00EB1214" w:rsidP="00EB1214">
      <w:pPr>
        <w:jc w:val="both"/>
      </w:pPr>
    </w:p>
    <w:p w:rsidR="00EB1214" w:rsidRDefault="00EE2648" w:rsidP="00EB1214">
      <w:pPr>
        <w:jc w:val="both"/>
      </w:pPr>
      <w:r w:rsidRPr="00EE2648">
        <w:t xml:space="preserve">Ugovorom između Opštine Kotor, koju zastupa predsjednik Opštine i organa upravljanja stambene zgrade odnosno ulaza </w:t>
      </w:r>
      <w:proofErr w:type="gramStart"/>
      <w:r w:rsidRPr="00EE2648">
        <w:t>ili</w:t>
      </w:r>
      <w:proofErr w:type="gramEnd"/>
      <w:r w:rsidRPr="00EE2648">
        <w:t xml:space="preserve"> lamele, regulišu se međusobna prava i obaveze stranaka.</w:t>
      </w:r>
    </w:p>
    <w:p w:rsidR="00EB1214" w:rsidRDefault="00EB1214" w:rsidP="00EB1214">
      <w:pPr>
        <w:jc w:val="both"/>
      </w:pPr>
    </w:p>
    <w:p w:rsidR="004A185F" w:rsidRDefault="004A185F" w:rsidP="00EB1214">
      <w:pPr>
        <w:jc w:val="both"/>
      </w:pPr>
      <w:r>
        <w:t xml:space="preserve">Dinamika i način isplate odobrenih sredstava </w:t>
      </w:r>
      <w:proofErr w:type="gramStart"/>
      <w:r>
        <w:t>na</w:t>
      </w:r>
      <w:proofErr w:type="gramEnd"/>
      <w:r>
        <w:t xml:space="preserve"> račun vlasnika pose</w:t>
      </w:r>
      <w:r w:rsidR="00EB1214">
        <w:t xml:space="preserve">bnih djelova zgrade utvrdiće se </w:t>
      </w:r>
      <w:r>
        <w:t>Ugovorom.</w:t>
      </w:r>
    </w:p>
    <w:p w:rsidR="00EB1214" w:rsidRDefault="00EB1214" w:rsidP="00EB1214">
      <w:pPr>
        <w:jc w:val="both"/>
      </w:pPr>
    </w:p>
    <w:p w:rsidR="00EB1214" w:rsidRDefault="00F174CE" w:rsidP="00EB1214">
      <w:pPr>
        <w:jc w:val="both"/>
      </w:pPr>
      <w:r w:rsidRPr="00F174CE">
        <w:t>Ako se organ upravljanja stambene zgrade odnosno ulaza ili lamele ne odazove na poziv i ne zaklju</w:t>
      </w:r>
      <w:r>
        <w:t>či ugovor</w:t>
      </w:r>
      <w:r w:rsidRPr="00F174CE">
        <w:t>, u roku od 5 dana od dana prijema poziva, smatra se da je zgrada odnosno ulaz ili lamela, odustala od sufinansiranja i sredstva se dodjeljuju sljedećoj zgradi na listi prioriteta.</w:t>
      </w:r>
    </w:p>
    <w:p w:rsidR="004A185F" w:rsidRDefault="004A185F" w:rsidP="00EB1214">
      <w:pPr>
        <w:jc w:val="both"/>
      </w:pPr>
      <w:r>
        <w:t xml:space="preserve">Ugovor se objavljuje </w:t>
      </w:r>
      <w:proofErr w:type="gramStart"/>
      <w:r>
        <w:t>na</w:t>
      </w:r>
      <w:proofErr w:type="gramEnd"/>
      <w:r>
        <w:t xml:space="preserve"> internet stran</w:t>
      </w:r>
      <w:r w:rsidR="00EB1214">
        <w:t>ici i oglasnoj tabli Opštine Kotor</w:t>
      </w:r>
      <w:r>
        <w:t>.</w:t>
      </w:r>
    </w:p>
    <w:p w:rsidR="00F174CE" w:rsidRDefault="00F174CE" w:rsidP="00EB1214">
      <w:pPr>
        <w:jc w:val="both"/>
      </w:pPr>
    </w:p>
    <w:p w:rsidR="00EB1214" w:rsidRDefault="00F174CE" w:rsidP="00EB1214">
      <w:pPr>
        <w:jc w:val="both"/>
      </w:pPr>
      <w:r w:rsidRPr="00F174CE">
        <w:t xml:space="preserve">Radovi definisani Ugovorom, moraju se izvesti u skladu sa opisom radova iskazanim u </w:t>
      </w:r>
      <w:proofErr w:type="gramStart"/>
      <w:r w:rsidRPr="00F174CE">
        <w:t>ponudi  izvođača</w:t>
      </w:r>
      <w:proofErr w:type="gramEnd"/>
      <w:r w:rsidRPr="00F174CE">
        <w:t xml:space="preserve"> koja je prihvaćena od strane Komisije</w:t>
      </w:r>
      <w:r w:rsidR="004A185F">
        <w:t>.</w:t>
      </w:r>
    </w:p>
    <w:p w:rsidR="00EB1214" w:rsidRDefault="00EB1214" w:rsidP="00EB1214">
      <w:pPr>
        <w:jc w:val="both"/>
      </w:pPr>
    </w:p>
    <w:p w:rsidR="004A185F" w:rsidRDefault="004A185F" w:rsidP="00EB1214">
      <w:pPr>
        <w:jc w:val="both"/>
      </w:pPr>
      <w:proofErr w:type="gramStart"/>
      <w:r>
        <w:t xml:space="preserve">Sve troškove izrade i dostave dokumentacije iz člana 9 ove odluke u cjelosti </w:t>
      </w:r>
      <w:r w:rsidR="00EB1214">
        <w:t xml:space="preserve">snose vlasnici posebnih djelova </w:t>
      </w:r>
      <w:r>
        <w:t>zgrade.</w:t>
      </w:r>
      <w:proofErr w:type="gramEnd"/>
    </w:p>
    <w:p w:rsidR="00F174CE" w:rsidRDefault="00F174CE" w:rsidP="00EB1214">
      <w:pPr>
        <w:jc w:val="both"/>
      </w:pPr>
    </w:p>
    <w:p w:rsidR="00EB1214" w:rsidRDefault="00F174CE" w:rsidP="00EB1214">
      <w:pPr>
        <w:jc w:val="both"/>
      </w:pPr>
      <w:r w:rsidRPr="00F174CE">
        <w:t xml:space="preserve">Prijava adaptacije u skladu sa zakonom kao i svi troškovi izrade i dostave dokumentacije potrebne za učešće na konkursu su u cjelosti </w:t>
      </w:r>
      <w:proofErr w:type="gramStart"/>
      <w:r w:rsidRPr="00F174CE">
        <w:t>obaveza  etažnih</w:t>
      </w:r>
      <w:proofErr w:type="gramEnd"/>
      <w:r w:rsidRPr="00F174CE">
        <w:t xml:space="preserve"> vlasnika stambene zgrade.</w:t>
      </w:r>
    </w:p>
    <w:p w:rsidR="00F174CE" w:rsidRDefault="00F174CE" w:rsidP="00EB1214">
      <w:pPr>
        <w:jc w:val="both"/>
      </w:pPr>
    </w:p>
    <w:p w:rsidR="00F174CE" w:rsidRDefault="00F174CE" w:rsidP="00F174CE">
      <w:pPr>
        <w:jc w:val="both"/>
      </w:pPr>
      <w:r>
        <w:t>Tro</w:t>
      </w:r>
      <w:r w:rsidR="00E65493">
        <w:t xml:space="preserve">škove ovjere ugovora </w:t>
      </w:r>
      <w:r>
        <w:t>snose etažni vlasnici etažne zgrade</w:t>
      </w:r>
    </w:p>
    <w:p w:rsidR="00F174CE" w:rsidRDefault="00F174CE" w:rsidP="00F174CE">
      <w:pPr>
        <w:jc w:val="both"/>
      </w:pPr>
      <w:proofErr w:type="gramStart"/>
      <w:r>
        <w:lastRenderedPageBreak/>
        <w:t>Troškove koji nisu predviđeni ponudom i opisom radova, snose etažni vlasnici stambene zgrade.</w:t>
      </w:r>
      <w:proofErr w:type="gramEnd"/>
    </w:p>
    <w:p w:rsidR="00EB1214" w:rsidRDefault="00F174CE" w:rsidP="00F174CE">
      <w:pPr>
        <w:jc w:val="both"/>
      </w:pPr>
      <w:r>
        <w:t xml:space="preserve">Troškove stručnog nadzora </w:t>
      </w:r>
      <w:proofErr w:type="gramStart"/>
      <w:r>
        <w:t>nad</w:t>
      </w:r>
      <w:proofErr w:type="gramEnd"/>
      <w:r>
        <w:t xml:space="preserve"> izvođenjem radova u skladu sa ugovorom, snose etažni vlasnici stambene zgrade.</w:t>
      </w:r>
    </w:p>
    <w:p w:rsidR="00F174CE" w:rsidRDefault="00F174CE" w:rsidP="00F174CE">
      <w:pPr>
        <w:jc w:val="both"/>
      </w:pPr>
    </w:p>
    <w:p w:rsidR="00F174CE" w:rsidRDefault="00F174CE" w:rsidP="00F174CE">
      <w:pPr>
        <w:jc w:val="both"/>
      </w:pPr>
      <w:r>
        <w:t xml:space="preserve">Etažni vlasnici stambene zgrade dodijeljena sredstva moraju iskoristiti najkasnije do </w:t>
      </w:r>
      <w:r w:rsidR="005F536E">
        <w:t xml:space="preserve">90 dana od dana </w:t>
      </w:r>
      <w:proofErr w:type="gramStart"/>
      <w:r w:rsidR="005F536E">
        <w:t>potpisivanja  ugovora</w:t>
      </w:r>
      <w:proofErr w:type="gramEnd"/>
      <w:r>
        <w:t xml:space="preserve">. </w:t>
      </w:r>
    </w:p>
    <w:p w:rsidR="00F174CE" w:rsidRDefault="00F174CE" w:rsidP="00F174CE">
      <w:pPr>
        <w:jc w:val="both"/>
      </w:pPr>
      <w:r>
        <w:t>Izuzetno, u slučaju opravdanih razloga</w:t>
      </w:r>
      <w:proofErr w:type="gramStart"/>
      <w:r>
        <w:t>,  a</w:t>
      </w:r>
      <w:proofErr w:type="gramEnd"/>
      <w:r>
        <w:t xml:space="preserve"> na osnovu mišljenja Komisije,  predsjednik Opštine može produžiti rok za korišćenje dodijeljenih sredstava</w:t>
      </w:r>
    </w:p>
    <w:p w:rsidR="00F174CE" w:rsidRDefault="00F174CE" w:rsidP="00F174CE">
      <w:pPr>
        <w:jc w:val="both"/>
      </w:pPr>
    </w:p>
    <w:p w:rsidR="004A185F" w:rsidRPr="00EF144E" w:rsidRDefault="005F536E" w:rsidP="00F174CE">
      <w:pPr>
        <w:jc w:val="both"/>
      </w:pPr>
      <w:r>
        <w:t>Konkurs je objavljen</w:t>
      </w:r>
      <w:r w:rsidR="004A185F" w:rsidRPr="00EF144E">
        <w:t xml:space="preserve"> </w:t>
      </w:r>
      <w:proofErr w:type="gramStart"/>
      <w:r w:rsidR="004A185F" w:rsidRPr="00EF144E">
        <w:t>na</w:t>
      </w:r>
      <w:proofErr w:type="gramEnd"/>
      <w:r w:rsidR="004A185F" w:rsidRPr="00EF144E">
        <w:t xml:space="preserve"> zvaničnoj internet stranici Opštine </w:t>
      </w:r>
      <w:r w:rsidR="00EB1214" w:rsidRPr="00EF144E">
        <w:t xml:space="preserve">Kotor, </w:t>
      </w:r>
      <w:r w:rsidR="004A185F" w:rsidRPr="00EF144E">
        <w:t>oglasnoj t</w:t>
      </w:r>
      <w:r w:rsidR="00EB1214" w:rsidRPr="00EF144E">
        <w:t>abli Opštine Kotor</w:t>
      </w:r>
      <w:r w:rsidR="004A185F" w:rsidRPr="00EF144E">
        <w:t xml:space="preserve"> i u lokalnim sredstvima javnog informisanja.</w:t>
      </w:r>
    </w:p>
    <w:p w:rsidR="00D356CC" w:rsidRPr="00EF144E" w:rsidRDefault="004A185F" w:rsidP="00F174CE">
      <w:pPr>
        <w:jc w:val="both"/>
      </w:pPr>
      <w:r w:rsidRPr="00EF144E">
        <w:t xml:space="preserve">Informacije o svim pitanjima od značaja za učešće na konkursu mogu se </w:t>
      </w:r>
      <w:r w:rsidR="00F174CE" w:rsidRPr="00EF144E">
        <w:t>dobiti svakog radnog dana od 08</w:t>
      </w:r>
      <w:r w:rsidR="00EB1214" w:rsidRPr="00EF144E">
        <w:t xml:space="preserve"> do 11</w:t>
      </w:r>
      <w:r w:rsidR="00727F3E" w:rsidRPr="00EF144E">
        <w:t xml:space="preserve"> časova u Sekretarijatu za urbanizam, stanovanje I uređenje prostora,Stari grad 317, sprat 4, kancelarija 40, </w:t>
      </w:r>
      <w:r w:rsidRPr="00EF144E">
        <w:t>K</w:t>
      </w:r>
      <w:r w:rsidR="00EB1214" w:rsidRPr="00EF144E">
        <w:t>omisija za sprovođenje postupka</w:t>
      </w:r>
      <w:r w:rsidR="00F174CE" w:rsidRPr="00EF144E">
        <w:t xml:space="preserve"> sufinansiranje radova redovnog održavanja spoljnih djelova stambenih i stambeno-poslovnih zgrada na teritoriji opštine Kotor</w:t>
      </w:r>
      <w:r w:rsidR="00EB1214" w:rsidRPr="00EF144E">
        <w:t>.</w:t>
      </w:r>
    </w:p>
    <w:p w:rsidR="00D75BC3" w:rsidRDefault="00D75BC3" w:rsidP="00F174CE">
      <w:pPr>
        <w:jc w:val="both"/>
        <w:rPr>
          <w:color w:val="C0504D" w:themeColor="accent2"/>
        </w:rPr>
      </w:pPr>
    </w:p>
    <w:p w:rsidR="00EE00FC" w:rsidRDefault="00D75BC3" w:rsidP="00F174CE">
      <w:pPr>
        <w:jc w:val="both"/>
        <w:rPr>
          <w:b/>
        </w:rPr>
      </w:pPr>
      <w:proofErr w:type="gramStart"/>
      <w:r w:rsidRPr="00EE00FC">
        <w:rPr>
          <w:b/>
        </w:rPr>
        <w:t>8.Zahtjev</w:t>
      </w:r>
      <w:proofErr w:type="gramEnd"/>
      <w:r w:rsidRPr="00EE00FC">
        <w:rPr>
          <w:b/>
        </w:rPr>
        <w:t xml:space="preserve"> za sufinansiranje</w:t>
      </w:r>
    </w:p>
    <w:p w:rsidR="00D75BC3" w:rsidRPr="00D75BC3" w:rsidRDefault="00EE00FC" w:rsidP="00F174CE">
      <w:pPr>
        <w:jc w:val="both"/>
      </w:pPr>
      <w:r w:rsidRPr="00EE00FC">
        <w:t>Zahtjev za sufinansiranje</w:t>
      </w:r>
      <w:r w:rsidR="00D75BC3" w:rsidRPr="00D75BC3">
        <w:t xml:space="preserve"> redovnog održavanja spoljnih djelova zgrada</w:t>
      </w:r>
      <w:r w:rsidR="00D75BC3">
        <w:t xml:space="preserve"> se podnosi na Građanksom birou Opštine Kotor, Stari grad 317, Kotor,  u zatvorenoj koverti, naslovljen na </w:t>
      </w:r>
      <w:r w:rsidR="00D75BC3" w:rsidRPr="00D75BC3">
        <w:t>Sekretarijat za urbanizam, stanovanje i uređenje prostora</w:t>
      </w:r>
      <w:r w:rsidR="00727F3E">
        <w:t>-za</w:t>
      </w:r>
      <w:r w:rsidR="00D75BC3">
        <w:t xml:space="preserve"> Komisija za </w:t>
      </w:r>
      <w:r w:rsidR="00D75BC3" w:rsidRPr="00D75BC3">
        <w:t>sufinansiranje redovnog održavanja spoljnih djelova zgrada</w:t>
      </w:r>
      <w:r w:rsidR="00D75BC3">
        <w:t xml:space="preserve">. </w:t>
      </w:r>
    </w:p>
    <w:sectPr w:rsidR="00D75BC3" w:rsidRPr="00D75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5F"/>
    <w:rsid w:val="000C2ABF"/>
    <w:rsid w:val="00240EBA"/>
    <w:rsid w:val="003C0DC0"/>
    <w:rsid w:val="004A185F"/>
    <w:rsid w:val="004B2D51"/>
    <w:rsid w:val="005957A5"/>
    <w:rsid w:val="005B3684"/>
    <w:rsid w:val="005F536E"/>
    <w:rsid w:val="00683200"/>
    <w:rsid w:val="00727F3E"/>
    <w:rsid w:val="00866EB5"/>
    <w:rsid w:val="00945FE5"/>
    <w:rsid w:val="009570D3"/>
    <w:rsid w:val="00977B8D"/>
    <w:rsid w:val="00AB5713"/>
    <w:rsid w:val="00AB6690"/>
    <w:rsid w:val="00B8698E"/>
    <w:rsid w:val="00BC3E7D"/>
    <w:rsid w:val="00C22068"/>
    <w:rsid w:val="00CF2B53"/>
    <w:rsid w:val="00D356CC"/>
    <w:rsid w:val="00D53D44"/>
    <w:rsid w:val="00D75BC3"/>
    <w:rsid w:val="00DB5F25"/>
    <w:rsid w:val="00DD6EAC"/>
    <w:rsid w:val="00DF66CA"/>
    <w:rsid w:val="00E65493"/>
    <w:rsid w:val="00EB1214"/>
    <w:rsid w:val="00EB3D8F"/>
    <w:rsid w:val="00EE00FC"/>
    <w:rsid w:val="00EE139E"/>
    <w:rsid w:val="00EE2648"/>
    <w:rsid w:val="00EF144E"/>
    <w:rsid w:val="00F174CE"/>
    <w:rsid w:val="00F9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6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6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6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Mrsulja</dc:creator>
  <cp:lastModifiedBy>Nikola Mrsulja</cp:lastModifiedBy>
  <cp:revision>23</cp:revision>
  <cp:lastPrinted>2025-06-27T06:05:00Z</cp:lastPrinted>
  <dcterms:created xsi:type="dcterms:W3CDTF">2023-02-07T07:20:00Z</dcterms:created>
  <dcterms:modified xsi:type="dcterms:W3CDTF">2025-10-13T07:29:00Z</dcterms:modified>
</cp:coreProperties>
</file>